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14" w:rsidRPr="00F25314" w:rsidRDefault="00F25314" w:rsidP="00F25314">
      <w:pPr>
        <w:jc w:val="center"/>
        <w:rPr>
          <w:b/>
          <w:sz w:val="36"/>
        </w:rPr>
      </w:pPr>
      <w:r w:rsidRPr="00F25314">
        <w:rPr>
          <w:b/>
          <w:sz w:val="32"/>
        </w:rPr>
        <w:t xml:space="preserve">Программа лечения и профилактики заболеваний </w:t>
      </w:r>
      <w:proofErr w:type="spellStart"/>
      <w:proofErr w:type="gramStart"/>
      <w:r w:rsidRPr="00F25314">
        <w:rPr>
          <w:b/>
          <w:sz w:val="32"/>
        </w:rPr>
        <w:t>сердечно-сосудистой</w:t>
      </w:r>
      <w:proofErr w:type="spellEnd"/>
      <w:proofErr w:type="gramEnd"/>
      <w:r w:rsidRPr="00F25314">
        <w:rPr>
          <w:b/>
          <w:sz w:val="32"/>
        </w:rPr>
        <w:t xml:space="preserve"> системы</w:t>
      </w:r>
      <w:r>
        <w:rPr>
          <w:b/>
          <w:sz w:val="36"/>
        </w:rPr>
        <w:br/>
      </w:r>
    </w:p>
    <w:tbl>
      <w:tblPr>
        <w:tblStyle w:val="ac"/>
        <w:tblW w:w="5000" w:type="pct"/>
        <w:tblLook w:val="04A0"/>
      </w:tblPr>
      <w:tblGrid>
        <w:gridCol w:w="5790"/>
        <w:gridCol w:w="1223"/>
        <w:gridCol w:w="1223"/>
        <w:gridCol w:w="1223"/>
        <w:gridCol w:w="1223"/>
      </w:tblGrid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Диагностический блок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7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10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14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21 день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Прием лечащего врача первичный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Динамическое наблюдение лечащего врача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2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3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4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Консультация врача кардиолога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 xml:space="preserve">Лабораторные </w:t>
            </w:r>
            <w:proofErr w:type="spellStart"/>
            <w:r w:rsidRPr="00F25314">
              <w:t>кардио-тесты</w:t>
            </w:r>
            <w:proofErr w:type="spellEnd"/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Инструментальные исследования: ЭКГ покоя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proofErr w:type="spellStart"/>
            <w:r w:rsidRPr="00F25314">
              <w:t>Эхокардиография</w:t>
            </w:r>
            <w:proofErr w:type="spellEnd"/>
            <w:r w:rsidRPr="00F25314">
              <w:t xml:space="preserve"> (УЗИ сердца)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Оздоровительный блок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7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10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14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21 день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Климатотерапия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proofErr w:type="gramStart"/>
            <w:r w:rsidRPr="00F25314">
              <w:t>Естественная</w:t>
            </w:r>
            <w:proofErr w:type="gramEnd"/>
            <w:r w:rsidRPr="00F25314">
              <w:t xml:space="preserve"> </w:t>
            </w:r>
            <w:proofErr w:type="spellStart"/>
            <w:r w:rsidRPr="00F25314">
              <w:t>галиотерапия</w:t>
            </w:r>
            <w:proofErr w:type="spellEnd"/>
            <w:r w:rsidRPr="00F25314">
              <w:t xml:space="preserve"> на открытом воздухе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Йога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Фитнес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proofErr w:type="spellStart"/>
            <w:r w:rsidRPr="00F25314">
              <w:t>Аква-аэробика</w:t>
            </w:r>
            <w:proofErr w:type="spellEnd"/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Всесезонные бассейны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Гидротермальный комплекс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Тренажерный зал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Соляная комната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Зимний пляж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Терренкур вдоль моря и в дендропарке отеля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</w:tbl>
    <w:p w:rsidR="00F25314" w:rsidRPr="00F25314" w:rsidRDefault="00F25314" w:rsidP="00F25314">
      <w:pPr>
        <w:shd w:val="clear" w:color="auto" w:fill="FFFFFF"/>
        <w:rPr>
          <w:vanish/>
        </w:rPr>
      </w:pPr>
    </w:p>
    <w:tbl>
      <w:tblPr>
        <w:tblStyle w:val="ac"/>
        <w:tblW w:w="5000" w:type="pct"/>
        <w:tblLook w:val="04A0"/>
      </w:tblPr>
      <w:tblGrid>
        <w:gridCol w:w="5790"/>
        <w:gridCol w:w="1223"/>
        <w:gridCol w:w="1223"/>
        <w:gridCol w:w="1223"/>
        <w:gridCol w:w="1223"/>
      </w:tblGrid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Лечебный блок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7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10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14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21 день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Диетотерапия – диетическое питание трехразовое по системе «шведская линия» по назначению лечащего врача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 xml:space="preserve">Кислородный коктейль или </w:t>
            </w:r>
            <w:proofErr w:type="spellStart"/>
            <w:r w:rsidRPr="00F25314">
              <w:t>фиточай</w:t>
            </w:r>
            <w:proofErr w:type="spellEnd"/>
            <w:r w:rsidRPr="00F25314">
              <w:t xml:space="preserve"> кардиологический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proofErr w:type="spellStart"/>
            <w:r w:rsidRPr="00F25314">
              <w:t>Магнитотерапия</w:t>
            </w:r>
            <w:proofErr w:type="spellEnd"/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3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7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10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Сухие углекислые ванны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3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7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10</w:t>
            </w:r>
          </w:p>
        </w:tc>
      </w:tr>
    </w:tbl>
    <w:p w:rsidR="00AF337E" w:rsidRPr="00F25314" w:rsidRDefault="00AF337E" w:rsidP="00596223">
      <w:pPr>
        <w:rPr>
          <w:b/>
          <w:sz w:val="22"/>
          <w:szCs w:val="20"/>
        </w:rPr>
      </w:pPr>
    </w:p>
    <w:p w:rsidR="00F25314" w:rsidRDefault="00F25314" w:rsidP="00F25314">
      <w:pPr>
        <w:jc w:val="center"/>
        <w:rPr>
          <w:b/>
          <w:sz w:val="32"/>
        </w:rPr>
      </w:pPr>
      <w:r w:rsidRPr="00F25314">
        <w:rPr>
          <w:b/>
          <w:sz w:val="32"/>
        </w:rPr>
        <w:t>Программа лечение и профилактики опорно-двигательного аппарата</w:t>
      </w:r>
    </w:p>
    <w:tbl>
      <w:tblPr>
        <w:tblStyle w:val="ac"/>
        <w:tblW w:w="5000" w:type="pct"/>
        <w:tblLook w:val="04A0"/>
      </w:tblPr>
      <w:tblGrid>
        <w:gridCol w:w="5790"/>
        <w:gridCol w:w="1223"/>
        <w:gridCol w:w="1223"/>
        <w:gridCol w:w="1223"/>
        <w:gridCol w:w="1223"/>
      </w:tblGrid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Диагностический блок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7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10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14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21 день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Прием лечащего врача первичный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Динамическое наблюдение лечащего врача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2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3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4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Консультация травматолога-ортопеда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Оздоровительный блок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7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10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14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21 день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Климатотерапия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proofErr w:type="gramStart"/>
            <w:r w:rsidRPr="00F25314">
              <w:t>Естественная</w:t>
            </w:r>
            <w:proofErr w:type="gramEnd"/>
            <w:r w:rsidRPr="00F25314">
              <w:t xml:space="preserve"> </w:t>
            </w:r>
            <w:proofErr w:type="spellStart"/>
            <w:r w:rsidRPr="00F25314">
              <w:t>галиотерапия</w:t>
            </w:r>
            <w:proofErr w:type="spellEnd"/>
            <w:r w:rsidRPr="00F25314">
              <w:t xml:space="preserve"> на открытом воздухе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Йога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Фитнес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proofErr w:type="spellStart"/>
            <w:r w:rsidRPr="00F25314">
              <w:t>Аква-аэробика</w:t>
            </w:r>
            <w:proofErr w:type="spellEnd"/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Всесезонные бассейны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Гидротермальный комплекс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Тренажерный зал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Соляная комната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Зимний пляж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Терренкур вдоль моря и в дендропарке отеля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</w:tbl>
    <w:p w:rsidR="00F25314" w:rsidRPr="00F25314" w:rsidRDefault="00F25314" w:rsidP="00F25314">
      <w:pPr>
        <w:shd w:val="clear" w:color="auto" w:fill="FFFFFF"/>
        <w:rPr>
          <w:vanish/>
        </w:rPr>
      </w:pPr>
    </w:p>
    <w:tbl>
      <w:tblPr>
        <w:tblStyle w:val="ac"/>
        <w:tblW w:w="5000" w:type="pct"/>
        <w:tblLook w:val="04A0"/>
      </w:tblPr>
      <w:tblGrid>
        <w:gridCol w:w="5790"/>
        <w:gridCol w:w="1223"/>
        <w:gridCol w:w="1223"/>
        <w:gridCol w:w="1223"/>
        <w:gridCol w:w="1223"/>
      </w:tblGrid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Лечебный блок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7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10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14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21 день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Диетотерапия – диетическое питание трехразовое по системе «шведская линия» по назначению лечащего врача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 xml:space="preserve">Кислородный коктейль или </w:t>
            </w:r>
            <w:proofErr w:type="spellStart"/>
            <w:r w:rsidRPr="00F25314">
              <w:t>фиточай</w:t>
            </w:r>
            <w:proofErr w:type="spellEnd"/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lastRenderedPageBreak/>
              <w:t xml:space="preserve">Лазеротерапия или </w:t>
            </w:r>
            <w:proofErr w:type="spellStart"/>
            <w:r w:rsidRPr="00F25314">
              <w:t>магнитотерапия</w:t>
            </w:r>
            <w:proofErr w:type="spellEnd"/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4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6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8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10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Минеральные ванны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4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6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8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10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Грязелечение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4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6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8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10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Массаж спины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2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4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7</w:t>
            </w:r>
          </w:p>
        </w:tc>
      </w:tr>
    </w:tbl>
    <w:p w:rsidR="00F25314" w:rsidRPr="00F25314" w:rsidRDefault="00F25314" w:rsidP="00F25314">
      <w:pPr>
        <w:jc w:val="center"/>
        <w:rPr>
          <w:b/>
          <w:sz w:val="32"/>
        </w:rPr>
      </w:pPr>
      <w:r>
        <w:rPr>
          <w:b/>
          <w:sz w:val="32"/>
        </w:rPr>
        <w:br/>
      </w:r>
      <w:r w:rsidRPr="00F25314">
        <w:rPr>
          <w:b/>
          <w:sz w:val="32"/>
        </w:rPr>
        <w:t>Программа лечения и профилактики эндокринной системы</w:t>
      </w:r>
    </w:p>
    <w:p w:rsidR="00F25314" w:rsidRPr="00F25314" w:rsidRDefault="00F25314" w:rsidP="00F25314">
      <w:pPr>
        <w:rPr>
          <w:b/>
          <w:sz w:val="32"/>
        </w:rPr>
      </w:pPr>
    </w:p>
    <w:tbl>
      <w:tblPr>
        <w:tblStyle w:val="ac"/>
        <w:tblW w:w="5000" w:type="pct"/>
        <w:tblLook w:val="04A0"/>
      </w:tblPr>
      <w:tblGrid>
        <w:gridCol w:w="5790"/>
        <w:gridCol w:w="1223"/>
        <w:gridCol w:w="1223"/>
        <w:gridCol w:w="1223"/>
        <w:gridCol w:w="1223"/>
      </w:tblGrid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Диагностический блок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7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10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14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21 день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Прием лечащего врача первичный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Динамическое наблюдение лечащего врача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2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3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4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Консультация травматолога-ортопеда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Оздоровительный блок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7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10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14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21 день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Климатотерапия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proofErr w:type="gramStart"/>
            <w:r w:rsidRPr="00F25314">
              <w:t>Естественная</w:t>
            </w:r>
            <w:proofErr w:type="gramEnd"/>
            <w:r w:rsidRPr="00F25314">
              <w:t xml:space="preserve"> </w:t>
            </w:r>
            <w:proofErr w:type="spellStart"/>
            <w:r w:rsidRPr="00F25314">
              <w:t>галиотерапия</w:t>
            </w:r>
            <w:proofErr w:type="spellEnd"/>
            <w:r w:rsidRPr="00F25314">
              <w:t xml:space="preserve"> на открытом воздухе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Йога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Фитнес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proofErr w:type="spellStart"/>
            <w:r w:rsidRPr="00F25314">
              <w:t>Аква-аэробика</w:t>
            </w:r>
            <w:proofErr w:type="spellEnd"/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Всесезонные бассейны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Гидротермальный комплекс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Тренажерный зал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Соляная комната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Зимний пляж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Терренкур вдоль моря и в дендропарке отеля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</w:tbl>
    <w:p w:rsidR="00F25314" w:rsidRPr="00F25314" w:rsidRDefault="00F25314" w:rsidP="00F25314">
      <w:pPr>
        <w:shd w:val="clear" w:color="auto" w:fill="FFFFFF"/>
        <w:rPr>
          <w:vanish/>
        </w:rPr>
      </w:pPr>
    </w:p>
    <w:tbl>
      <w:tblPr>
        <w:tblStyle w:val="ac"/>
        <w:tblW w:w="5000" w:type="pct"/>
        <w:tblLook w:val="04A0"/>
      </w:tblPr>
      <w:tblGrid>
        <w:gridCol w:w="5790"/>
        <w:gridCol w:w="1223"/>
        <w:gridCol w:w="1223"/>
        <w:gridCol w:w="1223"/>
        <w:gridCol w:w="1223"/>
      </w:tblGrid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Лечебный блок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7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10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14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21 день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Диетотерапия – диетическое питание трехразовое по системе «шведская линия» по назначению лечащего врача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 xml:space="preserve">Кислородный коктейль или </w:t>
            </w:r>
            <w:proofErr w:type="spellStart"/>
            <w:r w:rsidRPr="00F25314">
              <w:t>фиточай</w:t>
            </w:r>
            <w:proofErr w:type="spellEnd"/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 xml:space="preserve">Лазеротерапия или </w:t>
            </w:r>
            <w:proofErr w:type="spellStart"/>
            <w:r w:rsidRPr="00F25314">
              <w:t>магниотерапия</w:t>
            </w:r>
            <w:proofErr w:type="spellEnd"/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4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6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8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10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Минеральные ванны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4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6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8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10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proofErr w:type="spellStart"/>
            <w:r w:rsidRPr="00F25314">
              <w:t>Водородотерапия</w:t>
            </w:r>
            <w:proofErr w:type="spellEnd"/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4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6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8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10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Сухие углекислые ванны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3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7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10</w:t>
            </w:r>
          </w:p>
        </w:tc>
      </w:tr>
    </w:tbl>
    <w:p w:rsidR="00F25314" w:rsidRPr="00F25314" w:rsidRDefault="00F25314" w:rsidP="00F25314">
      <w:pPr>
        <w:rPr>
          <w:b/>
          <w:sz w:val="32"/>
        </w:rPr>
      </w:pPr>
    </w:p>
    <w:p w:rsidR="00F25314" w:rsidRPr="00F25314" w:rsidRDefault="00F25314" w:rsidP="00F25314">
      <w:pPr>
        <w:jc w:val="center"/>
        <w:rPr>
          <w:b/>
          <w:sz w:val="32"/>
        </w:rPr>
      </w:pPr>
      <w:r w:rsidRPr="00F25314">
        <w:rPr>
          <w:b/>
          <w:sz w:val="32"/>
        </w:rPr>
        <w:t>Программа лечения и профилактики органов дыхания</w:t>
      </w:r>
    </w:p>
    <w:tbl>
      <w:tblPr>
        <w:tblStyle w:val="ac"/>
        <w:tblW w:w="5000" w:type="pct"/>
        <w:tblLook w:val="04A0"/>
      </w:tblPr>
      <w:tblGrid>
        <w:gridCol w:w="5790"/>
        <w:gridCol w:w="1223"/>
        <w:gridCol w:w="1223"/>
        <w:gridCol w:w="1223"/>
        <w:gridCol w:w="1223"/>
      </w:tblGrid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Диагностический блок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7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10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14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21 день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Прием лечащего врача первичный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Динамическое наблюдение лечащего врача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2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3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4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Консультация травматолога-ортопеда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Оздоровительный блок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7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10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14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21 день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Климатотерапия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proofErr w:type="gramStart"/>
            <w:r w:rsidRPr="00F25314">
              <w:t>Естественная</w:t>
            </w:r>
            <w:proofErr w:type="gramEnd"/>
            <w:r w:rsidRPr="00F25314">
              <w:t xml:space="preserve"> </w:t>
            </w:r>
            <w:proofErr w:type="spellStart"/>
            <w:r w:rsidRPr="00F25314">
              <w:t>галиотерапия</w:t>
            </w:r>
            <w:proofErr w:type="spellEnd"/>
            <w:r w:rsidRPr="00F25314">
              <w:t xml:space="preserve"> на открытом воздухе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Йога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Фитнес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proofErr w:type="spellStart"/>
            <w:r w:rsidRPr="00F25314">
              <w:t>Аква-аэробика</w:t>
            </w:r>
            <w:proofErr w:type="spellEnd"/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Всесезонные бассейны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Гидротермальный комплекс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Тренажерный зал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Соляная комната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Зимний пляж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30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Терренкур вдоль моря и в дендропарке отеля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</w:tbl>
    <w:p w:rsidR="00F25314" w:rsidRPr="00F25314" w:rsidRDefault="00F25314" w:rsidP="00F25314">
      <w:pPr>
        <w:shd w:val="clear" w:color="auto" w:fill="FFFFFF"/>
        <w:rPr>
          <w:vanish/>
        </w:rPr>
      </w:pPr>
    </w:p>
    <w:tbl>
      <w:tblPr>
        <w:tblStyle w:val="ac"/>
        <w:tblW w:w="5000" w:type="pct"/>
        <w:tblLook w:val="04A0"/>
      </w:tblPr>
      <w:tblGrid>
        <w:gridCol w:w="5790"/>
        <w:gridCol w:w="1223"/>
        <w:gridCol w:w="1223"/>
        <w:gridCol w:w="1223"/>
        <w:gridCol w:w="1223"/>
      </w:tblGrid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lastRenderedPageBreak/>
              <w:t>Лечебный блок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7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10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14 дней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jc w:val="center"/>
              <w:rPr>
                <w:b/>
                <w:bCs/>
                <w:szCs w:val="24"/>
              </w:rPr>
            </w:pPr>
            <w:r w:rsidRPr="00F25314">
              <w:rPr>
                <w:b/>
                <w:bCs/>
              </w:rPr>
              <w:t>21 день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Диетотерапия – диетическое питание трехразовое по системе «шведская линия» по назначению лечащего врача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 xml:space="preserve">Кислородный коктейль или </w:t>
            </w:r>
            <w:proofErr w:type="spellStart"/>
            <w:r w:rsidRPr="00F25314">
              <w:t>фиточай</w:t>
            </w:r>
            <w:proofErr w:type="spellEnd"/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ежедневно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Лечебные ингаляции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4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6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8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10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Аппаратная физиотерапия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4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6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8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10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proofErr w:type="spellStart"/>
            <w:r w:rsidRPr="00F25314">
              <w:t>Водородотерапия</w:t>
            </w:r>
            <w:proofErr w:type="spellEnd"/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4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6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8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10</w:t>
            </w:r>
          </w:p>
        </w:tc>
      </w:tr>
      <w:tr w:rsidR="00F25314" w:rsidRPr="00F25314" w:rsidTr="00F25314">
        <w:tc>
          <w:tcPr>
            <w:tcW w:w="25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Сухие углекислые ванны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3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7</w:t>
            </w:r>
          </w:p>
        </w:tc>
        <w:tc>
          <w:tcPr>
            <w:tcW w:w="400" w:type="pct"/>
            <w:hideMark/>
          </w:tcPr>
          <w:p w:rsidR="00F25314" w:rsidRPr="00F25314" w:rsidRDefault="00F25314" w:rsidP="00F25314">
            <w:pPr>
              <w:rPr>
                <w:szCs w:val="24"/>
              </w:rPr>
            </w:pPr>
            <w:r w:rsidRPr="00F25314">
              <w:t>10</w:t>
            </w:r>
          </w:p>
        </w:tc>
      </w:tr>
    </w:tbl>
    <w:p w:rsidR="00F25314" w:rsidRDefault="00F25314" w:rsidP="00596223">
      <w:pPr>
        <w:rPr>
          <w:szCs w:val="20"/>
        </w:rPr>
      </w:pPr>
    </w:p>
    <w:p w:rsidR="00F25314" w:rsidRPr="00596223" w:rsidRDefault="00F25314" w:rsidP="00596223">
      <w:pPr>
        <w:rPr>
          <w:szCs w:val="20"/>
        </w:rPr>
      </w:pPr>
    </w:p>
    <w:sectPr w:rsidR="00F25314" w:rsidRPr="00596223" w:rsidSect="00FF5C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CB8" w:rsidRDefault="00FF5CB8" w:rsidP="00FF5CB8">
      <w:r>
        <w:separator/>
      </w:r>
    </w:p>
  </w:endnote>
  <w:endnote w:type="continuationSeparator" w:id="0">
    <w:p w:rsidR="00FF5CB8" w:rsidRDefault="00FF5CB8" w:rsidP="00FF5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CB8" w:rsidRDefault="00FF5CB8" w:rsidP="00FF5CB8">
      <w:r>
        <w:separator/>
      </w:r>
    </w:p>
  </w:footnote>
  <w:footnote w:type="continuationSeparator" w:id="0">
    <w:p w:rsidR="00FF5CB8" w:rsidRDefault="00FF5CB8" w:rsidP="00FF5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CB8" w:rsidRPr="00FF5CB8" w:rsidRDefault="00FF5CB8" w:rsidP="00FF5CB8">
    <w:pPr>
      <w:pStyle w:val="a6"/>
      <w:ind w:right="175"/>
      <w:jc w:val="right"/>
      <w:rPr>
        <w:color w:val="1F1F1F"/>
        <w:sz w:val="20"/>
        <w:szCs w:val="20"/>
        <w:shd w:val="clear" w:color="auto" w:fill="FFFFFF"/>
      </w:rPr>
    </w:pPr>
    <w:r w:rsidRPr="00FF5CB8">
      <w:rPr>
        <w:b/>
        <w:bCs/>
        <w:sz w:val="20"/>
        <w:szCs w:val="20"/>
      </w:rPr>
      <w:t>Получить консультацию и забронировать номер:</w:t>
    </w:r>
    <w:r w:rsidRPr="00FF5CB8">
      <w:rPr>
        <w:color w:val="1F1F1F"/>
        <w:sz w:val="20"/>
        <w:szCs w:val="20"/>
        <w:shd w:val="clear" w:color="auto" w:fill="FFFFFF"/>
      </w:rPr>
      <w:br/>
    </w:r>
    <w:r w:rsidRPr="00FF5CB8">
      <w:rPr>
        <w:sz w:val="20"/>
        <w:szCs w:val="20"/>
      </w:rPr>
      <w:t> </w:t>
    </w:r>
    <w:r w:rsidRPr="00FF5CB8">
      <w:rPr>
        <w:color w:val="1F1F1F"/>
        <w:sz w:val="20"/>
        <w:szCs w:val="20"/>
        <w:shd w:val="clear" w:color="auto" w:fill="FFFFFF"/>
      </w:rPr>
      <w:t> +7-800-550-34-20 - звонок по России бесплатный</w:t>
    </w:r>
    <w:r w:rsidRPr="00FF5CB8">
      <w:rPr>
        <w:color w:val="1F1F1F"/>
        <w:sz w:val="20"/>
        <w:szCs w:val="20"/>
        <w:shd w:val="clear" w:color="auto" w:fill="FFFFFF"/>
      </w:rPr>
      <w:br/>
    </w:r>
    <w:r w:rsidRPr="00FF5CB8">
      <w:rPr>
        <w:sz w:val="20"/>
        <w:szCs w:val="20"/>
      </w:rPr>
      <w:t> </w:t>
    </w:r>
    <w:r w:rsidRPr="00FF5CB8">
      <w:rPr>
        <w:color w:val="1F1F1F"/>
        <w:sz w:val="20"/>
        <w:szCs w:val="20"/>
        <w:shd w:val="clear" w:color="auto" w:fill="FFFFFF"/>
      </w:rPr>
      <w:t>+7-902-225-07-94, +7-8622-79-24-10  - администратор</w:t>
    </w:r>
    <w:r w:rsidRPr="00FF5CB8">
      <w:rPr>
        <w:color w:val="1F1F1F"/>
        <w:sz w:val="20"/>
        <w:szCs w:val="20"/>
        <w:shd w:val="clear" w:color="auto" w:fill="FFFFFF"/>
      </w:rPr>
      <w:br/>
    </w:r>
    <w:proofErr w:type="spellStart"/>
    <w:r w:rsidRPr="00FF5CB8">
      <w:rPr>
        <w:b/>
        <w:color w:val="1F1F1F"/>
        <w:sz w:val="20"/>
        <w:szCs w:val="20"/>
        <w:shd w:val="clear" w:color="auto" w:fill="FFFFFF"/>
      </w:rPr>
      <w:t>E-mail</w:t>
    </w:r>
    <w:proofErr w:type="spellEnd"/>
    <w:r w:rsidRPr="00FF5CB8">
      <w:rPr>
        <w:color w:val="1F1F1F"/>
        <w:sz w:val="20"/>
        <w:szCs w:val="20"/>
        <w:shd w:val="clear" w:color="auto" w:fill="FFFFFF"/>
      </w:rPr>
      <w:t>:  </w:t>
    </w:r>
    <w:hyperlink r:id="rId1" w:history="1">
      <w:r w:rsidRPr="00FF5CB8">
        <w:rPr>
          <w:color w:val="1F1F1F"/>
          <w:sz w:val="20"/>
          <w:szCs w:val="20"/>
          <w:shd w:val="clear" w:color="auto" w:fill="FFFFFF"/>
        </w:rPr>
        <w:t>info@rfug.ru</w:t>
      </w:r>
    </w:hyperlink>
    <w:r w:rsidRPr="00FF5CB8">
      <w:rPr>
        <w:color w:val="1F1F1F"/>
        <w:sz w:val="20"/>
        <w:szCs w:val="20"/>
        <w:shd w:val="clear" w:color="auto" w:fill="FFFFFF"/>
      </w:rPr>
      <w:t xml:space="preserve"> </w:t>
    </w:r>
    <w:r w:rsidRPr="00FF5CB8">
      <w:rPr>
        <w:color w:val="1F1F1F"/>
        <w:sz w:val="20"/>
        <w:szCs w:val="20"/>
        <w:shd w:val="clear" w:color="auto" w:fill="FFFFFF"/>
      </w:rPr>
      <w:br/>
    </w:r>
    <w:r w:rsidRPr="00FF5CB8">
      <w:rPr>
        <w:b/>
        <w:color w:val="1F1F1F"/>
        <w:sz w:val="20"/>
        <w:szCs w:val="20"/>
        <w:shd w:val="clear" w:color="auto" w:fill="FFFFFF"/>
      </w:rPr>
      <w:t>Сайт:</w:t>
    </w:r>
    <w:r w:rsidRPr="00FF5CB8">
      <w:rPr>
        <w:color w:val="1F1F1F"/>
        <w:sz w:val="20"/>
        <w:szCs w:val="20"/>
        <w:shd w:val="clear" w:color="auto" w:fill="FFFFFF"/>
      </w:rPr>
      <w:t xml:space="preserve">   </w:t>
    </w:r>
    <w:hyperlink r:id="rId2" w:history="1">
      <w:r w:rsidRPr="00FF5CB8">
        <w:rPr>
          <w:rStyle w:val="aa"/>
          <w:sz w:val="20"/>
          <w:szCs w:val="20"/>
          <w:shd w:val="clear" w:color="auto" w:fill="FFFFFF"/>
        </w:rPr>
        <w:t>http://rfug.ru</w:t>
      </w:r>
    </w:hyperlink>
  </w:p>
  <w:p w:rsidR="00FF5CB8" w:rsidRDefault="00FF5CB8">
    <w:pPr>
      <w:pStyle w:val="a6"/>
    </w:pPr>
  </w:p>
  <w:p w:rsidR="00FF5CB8" w:rsidRDefault="00FF5C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33FF"/>
    <w:multiLevelType w:val="hybridMultilevel"/>
    <w:tmpl w:val="EC6233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172DEF"/>
    <w:multiLevelType w:val="hybridMultilevel"/>
    <w:tmpl w:val="B53C6C60"/>
    <w:lvl w:ilvl="0" w:tplc="B83443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4F0555"/>
    <w:multiLevelType w:val="hybridMultilevel"/>
    <w:tmpl w:val="6F06BF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7D14233"/>
    <w:multiLevelType w:val="hybridMultilevel"/>
    <w:tmpl w:val="CCB2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B50DD"/>
    <w:multiLevelType w:val="hybridMultilevel"/>
    <w:tmpl w:val="9FD2E6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37E"/>
    <w:rsid w:val="000F32F3"/>
    <w:rsid w:val="003A28CC"/>
    <w:rsid w:val="004F67F8"/>
    <w:rsid w:val="00596223"/>
    <w:rsid w:val="007E6364"/>
    <w:rsid w:val="00826612"/>
    <w:rsid w:val="008D5666"/>
    <w:rsid w:val="00AF337E"/>
    <w:rsid w:val="00B641E6"/>
    <w:rsid w:val="00B94794"/>
    <w:rsid w:val="00BA6E9D"/>
    <w:rsid w:val="00BE2B46"/>
    <w:rsid w:val="00E3543F"/>
    <w:rsid w:val="00F25314"/>
    <w:rsid w:val="00FF5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53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F5C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3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AF337E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1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1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F5C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5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F5C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5C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F5CB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F5C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uiPriority w:val="22"/>
    <w:qFormat/>
    <w:rsid w:val="00FF5CB8"/>
    <w:rPr>
      <w:b/>
      <w:bCs/>
    </w:rPr>
  </w:style>
  <w:style w:type="table" w:styleId="ac">
    <w:name w:val="Table Grid"/>
    <w:basedOn w:val="a1"/>
    <w:uiPriority w:val="59"/>
    <w:rsid w:val="00FF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F5CB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5962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5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3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AF337E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41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1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8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4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4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8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9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2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56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5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980">
              <w:marLeft w:val="0"/>
              <w:marRight w:val="0"/>
              <w:marTop w:val="0"/>
              <w:marBottom w:val="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6749">
          <w:marLeft w:val="0"/>
          <w:marRight w:val="0"/>
          <w:marTop w:val="0"/>
          <w:marBottom w:val="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29965">
              <w:marLeft w:val="0"/>
              <w:marRight w:val="0"/>
              <w:marTop w:val="0"/>
              <w:marBottom w:val="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rfug.ru" TargetMode="External"/><Relationship Id="rId1" Type="http://schemas.openxmlformats.org/officeDocument/2006/relationships/hyperlink" Target="mailto:info@rf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nashvek@bk.ru</cp:lastModifiedBy>
  <cp:revision>2</cp:revision>
  <cp:lastPrinted>2016-12-14T09:44:00Z</cp:lastPrinted>
  <dcterms:created xsi:type="dcterms:W3CDTF">2024-04-03T15:13:00Z</dcterms:created>
  <dcterms:modified xsi:type="dcterms:W3CDTF">2024-04-03T15:13:00Z</dcterms:modified>
</cp:coreProperties>
</file>