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C" w:rsidRPr="00D75464" w:rsidRDefault="00E9275C" w:rsidP="00D75464">
      <w:pPr>
        <w:jc w:val="center"/>
        <w:rPr>
          <w:b/>
          <w:sz w:val="32"/>
          <w:szCs w:val="32"/>
        </w:rPr>
      </w:pPr>
      <w:r w:rsidRPr="00E9275C">
        <w:rPr>
          <w:b/>
          <w:sz w:val="32"/>
          <w:szCs w:val="32"/>
        </w:rPr>
        <w:t>Базовая программа лечения.</w:t>
      </w:r>
    </w:p>
    <w:tbl>
      <w:tblPr>
        <w:tblStyle w:val="af2"/>
        <w:tblW w:w="0" w:type="auto"/>
        <w:tblLook w:val="04A0"/>
      </w:tblPr>
      <w:tblGrid>
        <w:gridCol w:w="6413"/>
        <w:gridCol w:w="1041"/>
        <w:gridCol w:w="1161"/>
        <w:gridCol w:w="1161"/>
        <w:gridCol w:w="524"/>
        <w:gridCol w:w="524"/>
      </w:tblGrid>
      <w:tr w:rsidR="00D75464" w:rsidRPr="00D75464" w:rsidTr="00D75464">
        <w:tc>
          <w:tcPr>
            <w:tcW w:w="0" w:type="auto"/>
            <w:vMerge w:val="restart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546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02" w:type="dxa"/>
            <w:gridSpan w:val="5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546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Продолжительность лечения </w:t>
            </w:r>
          </w:p>
        </w:tc>
      </w:tr>
      <w:tr w:rsidR="00D75464" w:rsidRPr="00D75464" w:rsidTr="00D75464">
        <w:tc>
          <w:tcPr>
            <w:tcW w:w="0" w:type="auto"/>
            <w:vMerge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546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 дней 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546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14 дней 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546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18 дней </w:t>
            </w:r>
          </w:p>
        </w:tc>
        <w:tc>
          <w:tcPr>
            <w:tcW w:w="1081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546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21 день 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Прием врача-терапевта первичный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-повторный прием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Консультация уролога или гинеколога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75464" w:rsidRPr="00D75464" w:rsidTr="00D75464">
        <w:tc>
          <w:tcPr>
            <w:tcW w:w="10824" w:type="dxa"/>
            <w:gridSpan w:val="6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b/>
                <w:bCs/>
                <w:sz w:val="24"/>
                <w:szCs w:val="24"/>
                <w:lang w:eastAsia="ru-RU"/>
              </w:rPr>
              <w:t>Диагностическая программа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Общий, клинический анализ крови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Анализ крови на сахар (по показаниям, в динамике)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Общий, клинический анализ мочи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Эндоскопия (RRS)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Эндоскопия (ФГС по профилю)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УЗИ (по профилю)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75464" w:rsidRPr="00D75464" w:rsidTr="00D75464">
        <w:tc>
          <w:tcPr>
            <w:tcW w:w="0" w:type="auto"/>
            <w:gridSpan w:val="6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464">
              <w:rPr>
                <w:b/>
                <w:bCs/>
                <w:sz w:val="24"/>
                <w:szCs w:val="24"/>
                <w:lang w:eastAsia="ru-RU"/>
              </w:rPr>
              <w:t>Лечебная программа</w:t>
            </w:r>
          </w:p>
        </w:tc>
      </w:tr>
      <w:tr w:rsidR="00D75464" w:rsidRPr="00D75464" w:rsidTr="00BA17BA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Восстановительное лечение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D75464" w:rsidRPr="00D75464" w:rsidTr="004433BD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 лечебная физкультура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D75464" w:rsidRPr="00D75464" w:rsidTr="001E2203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-лечебный массаж (1,5 единицы)</w:t>
            </w:r>
            <w:r w:rsidRPr="00D75464">
              <w:rPr>
                <w:sz w:val="24"/>
                <w:szCs w:val="24"/>
                <w:lang w:eastAsia="ru-RU"/>
              </w:rPr>
              <w:br/>
              <w:t xml:space="preserve">или душ </w:t>
            </w:r>
            <w:proofErr w:type="spellStart"/>
            <w:r w:rsidRPr="00D75464">
              <w:rPr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75464" w:rsidRPr="00D75464" w:rsidTr="0082163F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-подводный душ-массаж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75464" w:rsidRPr="00D75464" w:rsidTr="00B0304E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-массаж предстательной железы</w:t>
            </w:r>
            <w:r w:rsidRPr="00D75464">
              <w:rPr>
                <w:sz w:val="24"/>
                <w:szCs w:val="24"/>
                <w:lang w:eastAsia="ru-RU"/>
              </w:rPr>
              <w:br/>
              <w:t>или гинекологические орошения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75464" w:rsidRPr="00D75464" w:rsidTr="000D4D4B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-плавание в бассейне 45 минут в день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75464" w:rsidRPr="00D75464" w:rsidTr="00F21512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-сауна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75464" w:rsidRPr="00D75464" w:rsidTr="0079133D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-механотерапия (тренажерный зал)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</w:tr>
      <w:tr w:rsidR="00D75464" w:rsidRPr="00D75464" w:rsidTr="0073650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Водолечение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D75464" w:rsidRPr="00D75464" w:rsidTr="008F41A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 xml:space="preserve">- минеральные ванны (или </w:t>
            </w:r>
            <w:proofErr w:type="spellStart"/>
            <w:r w:rsidRPr="00D75464">
              <w:rPr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D75464">
              <w:rPr>
                <w:sz w:val="24"/>
                <w:szCs w:val="24"/>
                <w:lang w:eastAsia="ru-RU"/>
              </w:rPr>
              <w:t>, хвойные, сухие углекислые)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75464" w:rsidRPr="00D75464" w:rsidTr="00FC260B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 циркулярный душ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75464" w:rsidRPr="00D75464" w:rsidTr="00C3306E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 восходящий душ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75464" w:rsidRPr="00D75464" w:rsidTr="00D1560F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5464">
              <w:rPr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D75464">
              <w:rPr>
                <w:sz w:val="24"/>
                <w:szCs w:val="24"/>
                <w:lang w:eastAsia="ru-RU"/>
              </w:rPr>
              <w:t xml:space="preserve"> лекарственные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75464" w:rsidRPr="00D75464" w:rsidTr="00F0252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 сифонные промывания кишечника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75464" w:rsidRPr="00D75464" w:rsidTr="00FC6F41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 ингаляции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75464" w:rsidRPr="00D75464" w:rsidTr="00D7546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D75464" w:rsidRPr="00D75464" w:rsidTr="007776C6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 орошения десен минеральной водой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75464" w:rsidRPr="00D75464" w:rsidTr="0023524A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D75464" w:rsidRPr="00D75464" w:rsidTr="00071FCD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 грязевые аппликации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75464" w:rsidRPr="00D75464" w:rsidTr="00410CD8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 грязевые ректальные или вагинальные тампоны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75464" w:rsidRPr="00D75464" w:rsidTr="001660CF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D75464">
              <w:rPr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</w:tr>
      <w:tr w:rsidR="00D75464" w:rsidRPr="00D75464" w:rsidTr="009B7807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- аэроионотерапия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</w:tr>
      <w:tr w:rsidR="00D75464" w:rsidRPr="00D75464" w:rsidTr="00845C92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5464">
              <w:rPr>
                <w:sz w:val="24"/>
                <w:szCs w:val="24"/>
                <w:lang w:eastAsia="ru-RU"/>
              </w:rPr>
              <w:t>фито-чай</w:t>
            </w:r>
            <w:proofErr w:type="spellEnd"/>
            <w:r w:rsidRPr="00D75464">
              <w:rPr>
                <w:sz w:val="24"/>
                <w:szCs w:val="24"/>
                <w:lang w:eastAsia="ru-RU"/>
              </w:rPr>
              <w:t xml:space="preserve"> или кислородный коктейль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D75464" w:rsidRPr="00D75464" w:rsidTr="000845AF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75464" w:rsidRPr="00D75464" w:rsidTr="007873F8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 xml:space="preserve">Питьевое лечение (минеральная вода </w:t>
            </w:r>
            <w:proofErr w:type="spellStart"/>
            <w:r w:rsidRPr="00D75464">
              <w:rPr>
                <w:sz w:val="24"/>
                <w:szCs w:val="24"/>
                <w:lang w:eastAsia="ru-RU"/>
              </w:rPr>
              <w:t>Славяновская</w:t>
            </w:r>
            <w:proofErr w:type="spellEnd"/>
            <w:r w:rsidRPr="00D75464">
              <w:rPr>
                <w:sz w:val="24"/>
                <w:szCs w:val="24"/>
                <w:lang w:eastAsia="ru-RU"/>
              </w:rPr>
              <w:t>, Ессентуки-4)</w:t>
            </w:r>
            <w:r w:rsidRPr="00D75464">
              <w:rPr>
                <w:sz w:val="24"/>
                <w:szCs w:val="24"/>
                <w:lang w:eastAsia="ru-RU"/>
              </w:rPr>
              <w:br/>
              <w:t>3 раза в день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</w:tr>
      <w:tr w:rsidR="00D75464" w:rsidRPr="00D75464" w:rsidTr="00051D37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Диетпитание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</w:tr>
      <w:tr w:rsidR="00D75464" w:rsidRPr="00D75464" w:rsidTr="006F6E8B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Скандинавская ходьба (30 мин.)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</w:tr>
      <w:tr w:rsidR="00D75464" w:rsidRPr="00D75464" w:rsidTr="000E676E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D75464">
              <w:rPr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</w:tr>
      <w:tr w:rsidR="00D75464" w:rsidRPr="00D75464" w:rsidTr="002132D4"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  <w:tc>
          <w:tcPr>
            <w:tcW w:w="0" w:type="auto"/>
            <w:gridSpan w:val="2"/>
            <w:hideMark/>
          </w:tcPr>
          <w:p w:rsidR="00D75464" w:rsidRPr="00D75464" w:rsidRDefault="00D75464" w:rsidP="00D7546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75464">
              <w:rPr>
                <w:sz w:val="24"/>
                <w:szCs w:val="24"/>
                <w:lang w:eastAsia="ru-RU"/>
              </w:rPr>
              <w:t>Еж.</w:t>
            </w:r>
          </w:p>
        </w:tc>
      </w:tr>
    </w:tbl>
    <w:p w:rsidR="00E9275C" w:rsidRPr="00E9275C" w:rsidRDefault="00E9275C" w:rsidP="00E9275C">
      <w:pPr>
        <w:rPr>
          <w:sz w:val="24"/>
          <w:szCs w:val="24"/>
        </w:rPr>
      </w:pPr>
    </w:p>
    <w:p w:rsidR="00E9275C" w:rsidRPr="00236287" w:rsidRDefault="00E9275C" w:rsidP="0023628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9275C">
        <w:rPr>
          <w:rFonts w:ascii="Times New Roman" w:hAnsi="Times New Roman"/>
          <w:sz w:val="24"/>
          <w:szCs w:val="24"/>
        </w:rPr>
        <w:lastRenderedPageBreak/>
        <w:t>Для отдыхающих, проживающих в номерах категории «Люкс» и «Коттедж»</w:t>
      </w:r>
      <w:r w:rsidRPr="00E9275C">
        <w:rPr>
          <w:rFonts w:ascii="Times New Roman" w:hAnsi="Times New Roman"/>
          <w:sz w:val="24"/>
          <w:szCs w:val="24"/>
        </w:rPr>
        <w:br/>
        <w:t>предусмотрены дополнительные медицинские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6088"/>
        <w:gridCol w:w="898"/>
        <w:gridCol w:w="976"/>
        <w:gridCol w:w="976"/>
        <w:gridCol w:w="965"/>
      </w:tblGrid>
      <w:tr w:rsidR="00E9275C" w:rsidRPr="00CB6F69" w:rsidTr="00CB6F69">
        <w:tc>
          <w:tcPr>
            <w:tcW w:w="0" w:type="auto"/>
            <w:vMerge w:val="restart"/>
            <w:noWrap/>
            <w:hideMark/>
          </w:tcPr>
          <w:p w:rsidR="00E9275C" w:rsidRPr="00CB6F69" w:rsidRDefault="00E9275C" w:rsidP="00CB6F69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6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F6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6F69">
              <w:rPr>
                <w:b/>
                <w:bCs/>
                <w:sz w:val="24"/>
                <w:szCs w:val="24"/>
              </w:rPr>
              <w:t>/п.</w:t>
            </w:r>
          </w:p>
        </w:tc>
        <w:tc>
          <w:tcPr>
            <w:tcW w:w="0" w:type="auto"/>
            <w:vMerge w:val="restart"/>
            <w:hideMark/>
          </w:tcPr>
          <w:p w:rsidR="00E9275C" w:rsidRPr="00CB6F69" w:rsidRDefault="00E9275C" w:rsidP="00CB6F69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69">
              <w:rPr>
                <w:b/>
                <w:bCs/>
                <w:sz w:val="24"/>
                <w:szCs w:val="24"/>
              </w:rPr>
              <w:t>Наименование.</w:t>
            </w:r>
          </w:p>
        </w:tc>
        <w:tc>
          <w:tcPr>
            <w:tcW w:w="0" w:type="auto"/>
            <w:gridSpan w:val="4"/>
            <w:hideMark/>
          </w:tcPr>
          <w:p w:rsidR="00E9275C" w:rsidRPr="00CB6F69" w:rsidRDefault="00E9275C" w:rsidP="00CB6F69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69">
              <w:rPr>
                <w:b/>
                <w:bCs/>
                <w:sz w:val="24"/>
                <w:szCs w:val="24"/>
              </w:rPr>
              <w:t>Продолжительность лечения.</w:t>
            </w:r>
          </w:p>
        </w:tc>
      </w:tr>
      <w:tr w:rsidR="00E9275C" w:rsidRPr="00CB6F69" w:rsidTr="00CB6F69">
        <w:tc>
          <w:tcPr>
            <w:tcW w:w="0" w:type="auto"/>
            <w:vMerge/>
            <w:hideMark/>
          </w:tcPr>
          <w:p w:rsidR="00E9275C" w:rsidRPr="00CB6F69" w:rsidRDefault="00E9275C" w:rsidP="00E927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9275C" w:rsidRPr="00CB6F69" w:rsidRDefault="00E9275C" w:rsidP="00E927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69">
              <w:rPr>
                <w:b/>
                <w:bCs/>
                <w:sz w:val="24"/>
                <w:szCs w:val="24"/>
              </w:rPr>
              <w:t>7 дней.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69">
              <w:rPr>
                <w:b/>
                <w:bCs/>
                <w:sz w:val="24"/>
                <w:szCs w:val="24"/>
              </w:rPr>
              <w:t>14 дней.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69">
              <w:rPr>
                <w:b/>
                <w:bCs/>
                <w:sz w:val="24"/>
                <w:szCs w:val="24"/>
              </w:rPr>
              <w:t>18 дней.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69">
              <w:rPr>
                <w:b/>
                <w:bCs/>
                <w:sz w:val="24"/>
                <w:szCs w:val="24"/>
              </w:rPr>
              <w:t>21 день.</w:t>
            </w:r>
          </w:p>
        </w:tc>
      </w:tr>
      <w:tr w:rsidR="00E9275C" w:rsidRPr="00CB6F69" w:rsidTr="00CB6F69"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sz w:val="24"/>
                <w:szCs w:val="24"/>
              </w:rPr>
            </w:pPr>
            <w:r w:rsidRPr="00CB6F6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9275C" w:rsidRPr="00CB6F69" w:rsidRDefault="00E9275C" w:rsidP="00E9275C">
            <w:pPr>
              <w:rPr>
                <w:sz w:val="24"/>
                <w:szCs w:val="24"/>
              </w:rPr>
            </w:pPr>
            <w:proofErr w:type="spellStart"/>
            <w:r w:rsidRPr="00CB6F69">
              <w:rPr>
                <w:sz w:val="24"/>
                <w:szCs w:val="24"/>
              </w:rPr>
              <w:t>Фито-бочка</w:t>
            </w:r>
            <w:proofErr w:type="spellEnd"/>
            <w:r w:rsidRPr="00CB6F69">
              <w:rPr>
                <w:sz w:val="24"/>
                <w:szCs w:val="24"/>
              </w:rPr>
              <w:t xml:space="preserve"> или инфракрасная сауна (по показаниям)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sz w:val="24"/>
                <w:szCs w:val="24"/>
              </w:rPr>
            </w:pPr>
            <w:r w:rsidRPr="00CB6F6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sz w:val="24"/>
                <w:szCs w:val="24"/>
              </w:rPr>
            </w:pPr>
            <w:r w:rsidRPr="00CB6F6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sz w:val="24"/>
                <w:szCs w:val="24"/>
              </w:rPr>
            </w:pPr>
            <w:r w:rsidRPr="00CB6F6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sz w:val="24"/>
                <w:szCs w:val="24"/>
              </w:rPr>
            </w:pPr>
            <w:r w:rsidRPr="00CB6F69">
              <w:rPr>
                <w:sz w:val="24"/>
                <w:szCs w:val="24"/>
              </w:rPr>
              <w:t>6</w:t>
            </w:r>
          </w:p>
        </w:tc>
      </w:tr>
      <w:tr w:rsidR="00E9275C" w:rsidRPr="00CB6F69" w:rsidTr="00CB6F69"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sz w:val="24"/>
                <w:szCs w:val="24"/>
              </w:rPr>
            </w:pPr>
            <w:r w:rsidRPr="00CB6F6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9275C" w:rsidRPr="00CB6F69" w:rsidRDefault="00E9275C" w:rsidP="00E9275C">
            <w:pPr>
              <w:rPr>
                <w:sz w:val="24"/>
                <w:szCs w:val="24"/>
              </w:rPr>
            </w:pPr>
            <w:proofErr w:type="spellStart"/>
            <w:r w:rsidRPr="00CB6F69">
              <w:rPr>
                <w:sz w:val="24"/>
                <w:szCs w:val="24"/>
              </w:rPr>
              <w:t>Галокамера</w:t>
            </w:r>
            <w:proofErr w:type="spellEnd"/>
            <w:r w:rsidRPr="00CB6F69">
              <w:rPr>
                <w:sz w:val="24"/>
                <w:szCs w:val="24"/>
              </w:rPr>
              <w:t xml:space="preserve"> (посещение «Соляной комнаты») не более 40 мин. (по показаниям)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sz w:val="24"/>
                <w:szCs w:val="24"/>
              </w:rPr>
            </w:pPr>
            <w:r w:rsidRPr="00CB6F6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sz w:val="24"/>
                <w:szCs w:val="24"/>
              </w:rPr>
            </w:pPr>
            <w:r w:rsidRPr="00CB6F6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sz w:val="24"/>
                <w:szCs w:val="24"/>
              </w:rPr>
            </w:pPr>
            <w:r w:rsidRPr="00CB6F6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E9275C" w:rsidRPr="00CB6F69" w:rsidRDefault="00E9275C" w:rsidP="00CB6F69">
            <w:pPr>
              <w:jc w:val="center"/>
              <w:rPr>
                <w:sz w:val="24"/>
                <w:szCs w:val="24"/>
              </w:rPr>
            </w:pPr>
            <w:r w:rsidRPr="00CB6F69">
              <w:rPr>
                <w:sz w:val="24"/>
                <w:szCs w:val="24"/>
              </w:rPr>
              <w:t>10</w:t>
            </w:r>
          </w:p>
        </w:tc>
      </w:tr>
    </w:tbl>
    <w:p w:rsidR="00E9275C" w:rsidRPr="00E9275C" w:rsidRDefault="00E9275C" w:rsidP="00E9275C">
      <w:pPr>
        <w:rPr>
          <w:sz w:val="24"/>
          <w:szCs w:val="24"/>
        </w:rPr>
      </w:pPr>
      <w:r w:rsidRPr="00E9275C">
        <w:rPr>
          <w:b/>
          <w:bCs/>
          <w:sz w:val="24"/>
          <w:szCs w:val="24"/>
        </w:rPr>
        <w:t>Примечание:</w:t>
      </w:r>
      <w:r w:rsidRPr="00E9275C">
        <w:rPr>
          <w:sz w:val="24"/>
          <w:szCs w:val="24"/>
        </w:rPr>
        <w:t> Назначение объема диагностических исследований, видов лечения и количество процедур определяется лечащим врачом санатория с учетом показаний и противопоказаний, исходя из диагноза и степени тяжести заболевания, сопутствующей патологии, указанных в санаторно-курортной карте или выявленных при обследовании в санатории, уровня до санаторного обследования пациента, а также срока пребывания в санатории. Лечащий врач вправе решать вопрос о режиме назначения процедур – ежедневно или через день.</w:t>
      </w:r>
    </w:p>
    <w:p w:rsidR="00E9275C" w:rsidRPr="00E9275C" w:rsidRDefault="00E9275C" w:rsidP="00E9275C">
      <w:pPr>
        <w:rPr>
          <w:sz w:val="24"/>
          <w:szCs w:val="24"/>
        </w:rPr>
      </w:pPr>
    </w:p>
    <w:p w:rsidR="00236287" w:rsidRPr="00236287" w:rsidRDefault="00236287" w:rsidP="00236287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Базовая детская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5"/>
        <w:gridCol w:w="702"/>
        <w:gridCol w:w="702"/>
        <w:gridCol w:w="702"/>
        <w:gridCol w:w="683"/>
      </w:tblGrid>
      <w:tr w:rsidR="00236287" w:rsidRPr="00236287" w:rsidTr="00CB6F69">
        <w:trPr>
          <w:trHeight w:val="315"/>
        </w:trPr>
        <w:tc>
          <w:tcPr>
            <w:tcW w:w="7636" w:type="dxa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6F6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8" w:type="dxa"/>
            <w:gridSpan w:val="4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6F69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лечения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color w:val="000000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color w:val="000000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color w:val="000000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287">
              <w:rPr>
                <w:color w:val="000000"/>
                <w:sz w:val="24"/>
                <w:szCs w:val="24"/>
                <w:lang w:eastAsia="ru-RU"/>
              </w:rPr>
              <w:t>21 день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 xml:space="preserve">Прием врача </w:t>
            </w:r>
            <w:proofErr w:type="gramStart"/>
            <w:r w:rsidRPr="00236287">
              <w:rPr>
                <w:sz w:val="24"/>
                <w:szCs w:val="24"/>
                <w:lang w:eastAsia="ru-RU"/>
              </w:rPr>
              <w:t>-п</w:t>
            </w:r>
            <w:proofErr w:type="gramEnd"/>
            <w:r w:rsidRPr="00236287">
              <w:rPr>
                <w:sz w:val="24"/>
                <w:szCs w:val="24"/>
                <w:lang w:eastAsia="ru-RU"/>
              </w:rPr>
              <w:t>едиатра первичный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-повторный прием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консультация уролога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gridSpan w:val="5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B6F69">
              <w:rPr>
                <w:b/>
                <w:bCs/>
                <w:sz w:val="24"/>
                <w:szCs w:val="24"/>
                <w:lang w:eastAsia="ru-RU"/>
              </w:rPr>
              <w:t>Диагностическая программа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-общий, клинический анализ крови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-анализ крови на сахар (по показаниям, в динамике)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-общий, клинический анализ мочи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УЗИ (по профилю)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gridSpan w:val="5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B6F69">
              <w:rPr>
                <w:b/>
                <w:bCs/>
                <w:sz w:val="24"/>
                <w:szCs w:val="24"/>
                <w:lang w:eastAsia="ru-RU"/>
              </w:rPr>
              <w:t>Лечебная программа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-лечебная физкультура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-плавание в бассейне 45 минут в день (от 7-ми лет)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 xml:space="preserve">-минеральные ванны </w:t>
            </w:r>
            <w:proofErr w:type="gramStart"/>
            <w:r w:rsidRPr="00236287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36287">
              <w:rPr>
                <w:sz w:val="24"/>
                <w:szCs w:val="24"/>
                <w:lang w:eastAsia="ru-RU"/>
              </w:rPr>
              <w:t>хвойные, Жемчужно-солодковые)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-циркулярный душ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-ингаляции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-грязевые аппликации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236287">
              <w:rPr>
                <w:sz w:val="24"/>
                <w:szCs w:val="24"/>
                <w:lang w:eastAsia="ru-RU"/>
              </w:rPr>
              <w:t>фито-чай</w:t>
            </w:r>
            <w:proofErr w:type="spellEnd"/>
            <w:r w:rsidRPr="00236287">
              <w:rPr>
                <w:sz w:val="24"/>
                <w:szCs w:val="24"/>
                <w:lang w:eastAsia="ru-RU"/>
              </w:rPr>
              <w:t>  или кислородный коктейль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-физиотерапия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236287">
              <w:rPr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236287">
              <w:rPr>
                <w:sz w:val="24"/>
                <w:szCs w:val="24"/>
                <w:lang w:eastAsia="ru-RU"/>
              </w:rPr>
              <w:t xml:space="preserve"> (посещение соляной комнаты) не более 30 мин (по показаниям)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36287" w:rsidRPr="00236287" w:rsidTr="00CB6F69">
        <w:trPr>
          <w:trHeight w:val="28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 xml:space="preserve">Питьевое лечение (минеральная вода </w:t>
            </w:r>
            <w:proofErr w:type="spellStart"/>
            <w:r w:rsidRPr="00236287">
              <w:rPr>
                <w:sz w:val="24"/>
                <w:szCs w:val="24"/>
                <w:lang w:eastAsia="ru-RU"/>
              </w:rPr>
              <w:t>Славяновская</w:t>
            </w:r>
            <w:proofErr w:type="spellEnd"/>
            <w:r w:rsidRPr="00236287">
              <w:rPr>
                <w:sz w:val="24"/>
                <w:szCs w:val="24"/>
                <w:lang w:eastAsia="ru-RU"/>
              </w:rPr>
              <w:t>, Ессентуки -4),  3 раза в день</w:t>
            </w:r>
          </w:p>
        </w:tc>
        <w:tc>
          <w:tcPr>
            <w:tcW w:w="0" w:type="auto"/>
            <w:gridSpan w:val="4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36287">
              <w:rPr>
                <w:sz w:val="24"/>
                <w:szCs w:val="24"/>
                <w:lang w:eastAsia="ru-RU"/>
              </w:rPr>
              <w:t>ежед-но</w:t>
            </w:r>
            <w:proofErr w:type="spellEnd"/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Диетпитание</w:t>
            </w:r>
          </w:p>
        </w:tc>
        <w:tc>
          <w:tcPr>
            <w:tcW w:w="0" w:type="auto"/>
            <w:gridSpan w:val="4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36287">
              <w:rPr>
                <w:sz w:val="24"/>
                <w:szCs w:val="24"/>
                <w:lang w:eastAsia="ru-RU"/>
              </w:rPr>
              <w:t>ежед-но</w:t>
            </w:r>
            <w:proofErr w:type="spellEnd"/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Скандинавская ходьба (30 мин.)</w:t>
            </w:r>
          </w:p>
        </w:tc>
        <w:tc>
          <w:tcPr>
            <w:tcW w:w="0" w:type="auto"/>
            <w:gridSpan w:val="4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36287">
              <w:rPr>
                <w:sz w:val="24"/>
                <w:szCs w:val="24"/>
                <w:lang w:eastAsia="ru-RU"/>
              </w:rPr>
              <w:t>ежед-но</w:t>
            </w:r>
            <w:proofErr w:type="spellEnd"/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236287">
              <w:rPr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36287">
              <w:rPr>
                <w:sz w:val="24"/>
                <w:szCs w:val="24"/>
                <w:lang w:eastAsia="ru-RU"/>
              </w:rPr>
              <w:t>ежед-но</w:t>
            </w:r>
            <w:proofErr w:type="spellEnd"/>
          </w:p>
        </w:tc>
      </w:tr>
      <w:tr w:rsidR="00236287" w:rsidRPr="00236287" w:rsidTr="00CB6F69">
        <w:trPr>
          <w:trHeight w:val="315"/>
        </w:trPr>
        <w:tc>
          <w:tcPr>
            <w:tcW w:w="0" w:type="auto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236287">
              <w:rPr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4"/>
            <w:hideMark/>
          </w:tcPr>
          <w:p w:rsidR="00236287" w:rsidRPr="00236287" w:rsidRDefault="00236287" w:rsidP="00CB6F6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36287">
              <w:rPr>
                <w:sz w:val="24"/>
                <w:szCs w:val="24"/>
                <w:lang w:eastAsia="ru-RU"/>
              </w:rPr>
              <w:t>ежед-но</w:t>
            </w:r>
            <w:proofErr w:type="spellEnd"/>
          </w:p>
        </w:tc>
      </w:tr>
    </w:tbl>
    <w:p w:rsidR="00E9275C" w:rsidRPr="00E9275C" w:rsidRDefault="00E9275C" w:rsidP="00E9275C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E9275C" w:rsidRPr="00D75464" w:rsidRDefault="00E9275C" w:rsidP="00D75464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E9275C">
        <w:rPr>
          <w:b/>
          <w:bCs/>
          <w:sz w:val="24"/>
          <w:szCs w:val="24"/>
          <w:lang w:eastAsia="ru-RU"/>
        </w:rPr>
        <w:lastRenderedPageBreak/>
        <w:t>Примечание:</w:t>
      </w:r>
      <w:r w:rsidRPr="00E9275C">
        <w:rPr>
          <w:sz w:val="24"/>
          <w:szCs w:val="24"/>
          <w:lang w:eastAsia="ru-RU"/>
        </w:rPr>
        <w:t> </w:t>
      </w:r>
      <w:proofErr w:type="gramStart"/>
      <w:r w:rsidRPr="00E9275C">
        <w:rPr>
          <w:sz w:val="24"/>
          <w:szCs w:val="24"/>
          <w:lang w:eastAsia="ru-RU"/>
        </w:rPr>
        <w:t>Назначение объема диагностических исследований, видов лечения и количество процедур определяется лечащим врачом санатория с учетом показаний и противопоказаний, исходя из диагноза и степени тяжести заболевания, сопутствующей патологии, указанных в санаторно-курортной карте или выявленных при обследовании в санатории, уровня до санаторного обследования пациента, а также срока пребывания в санатории</w:t>
      </w:r>
      <w:r w:rsidRPr="00E9275C">
        <w:rPr>
          <w:sz w:val="24"/>
          <w:szCs w:val="24"/>
          <w:lang w:eastAsia="ru-RU"/>
        </w:rPr>
        <w:br/>
      </w:r>
      <w:r w:rsidRPr="00E9275C">
        <w:rPr>
          <w:sz w:val="24"/>
          <w:szCs w:val="24"/>
          <w:lang w:eastAsia="ru-RU"/>
        </w:rPr>
        <w:br/>
        <w:t xml:space="preserve">Лечащий врач вправе решать вопрос о режиме назначения </w:t>
      </w:r>
      <w:proofErr w:type="spellStart"/>
      <w:r w:rsidRPr="00E9275C">
        <w:rPr>
          <w:sz w:val="24"/>
          <w:szCs w:val="24"/>
          <w:lang w:eastAsia="ru-RU"/>
        </w:rPr>
        <w:t>процедур-ежедневно</w:t>
      </w:r>
      <w:proofErr w:type="spellEnd"/>
      <w:r w:rsidRPr="00E9275C">
        <w:rPr>
          <w:sz w:val="24"/>
          <w:szCs w:val="24"/>
          <w:lang w:eastAsia="ru-RU"/>
        </w:rPr>
        <w:t xml:space="preserve"> или через день.</w:t>
      </w:r>
      <w:proofErr w:type="gramEnd"/>
    </w:p>
    <w:p w:rsidR="00E9275C" w:rsidRDefault="00E9275C" w:rsidP="00E9275C">
      <w:pPr>
        <w:jc w:val="center"/>
        <w:rPr>
          <w:b/>
          <w:sz w:val="32"/>
          <w:szCs w:val="32"/>
        </w:rPr>
      </w:pPr>
    </w:p>
    <w:p w:rsidR="00E9275C" w:rsidRPr="00E9275C" w:rsidRDefault="00E9275C" w:rsidP="00E9275C">
      <w:pPr>
        <w:rPr>
          <w:sz w:val="24"/>
          <w:szCs w:val="24"/>
        </w:rPr>
      </w:pPr>
    </w:p>
    <w:sectPr w:rsidR="00E9275C" w:rsidRPr="00E9275C" w:rsidSect="00E05D5F">
      <w:headerReference w:type="default" r:id="rId7"/>
      <w:pgSz w:w="11905" w:h="16837"/>
      <w:pgMar w:top="1134" w:right="360" w:bottom="284" w:left="9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69" w:rsidRDefault="00CB6F69" w:rsidP="001C1ACC">
      <w:r>
        <w:separator/>
      </w:r>
    </w:p>
  </w:endnote>
  <w:endnote w:type="continuationSeparator" w:id="0">
    <w:p w:rsidR="00CB6F69" w:rsidRDefault="00CB6F69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69" w:rsidRDefault="00CB6F69" w:rsidP="001C1ACC">
      <w:r>
        <w:separator/>
      </w:r>
    </w:p>
  </w:footnote>
  <w:footnote w:type="continuationSeparator" w:id="0">
    <w:p w:rsidR="00CB6F69" w:rsidRDefault="00CB6F69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E9" w:rsidRPr="00BD29F6" w:rsidRDefault="00686FE9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Лесной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пос. </w:t>
    </w:r>
    <w:proofErr w:type="spellStart"/>
    <w:r>
      <w:rPr>
        <w:b/>
        <w:color w:val="000000"/>
      </w:rPr>
      <w:t>Иноземцево</w:t>
    </w:r>
    <w:proofErr w:type="spellEnd"/>
  </w:p>
  <w:p w:rsidR="0030483C" w:rsidRPr="0030483C" w:rsidRDefault="0030483C" w:rsidP="0030483C">
    <w:pPr>
      <w:pStyle w:val="a8"/>
      <w:jc w:val="right"/>
      <w:rPr>
        <w:color w:val="000000"/>
      </w:rPr>
    </w:pPr>
    <w:r w:rsidRPr="0030483C">
      <w:rPr>
        <w:color w:val="000000"/>
      </w:rPr>
      <w:t>8-800-550-34-90 - звонок по России бесплатный</w:t>
    </w:r>
  </w:p>
  <w:p w:rsidR="00686FE9" w:rsidRPr="0030483C" w:rsidRDefault="0030483C" w:rsidP="0030483C">
    <w:pPr>
      <w:pStyle w:val="a8"/>
      <w:jc w:val="right"/>
      <w:rPr>
        <w:lang w:val="en-US"/>
      </w:rPr>
    </w:pPr>
    <w:r w:rsidRPr="0030483C">
      <w:rPr>
        <w:color w:val="000000"/>
        <w:lang w:val="en-US"/>
      </w:rPr>
      <w:t>8-902-331-70-75, 8-8652-20-50-76</w:t>
    </w:r>
    <w:r w:rsidR="007F099E" w:rsidRPr="0030483C">
      <w:rPr>
        <w:color w:val="000000"/>
        <w:lang w:val="en-US"/>
      </w:rPr>
      <w:br/>
    </w:r>
    <w:r w:rsidR="00686FE9" w:rsidRPr="0030483C">
      <w:rPr>
        <w:color w:val="000000"/>
        <w:lang w:val="en-US"/>
      </w:rPr>
      <w:t xml:space="preserve">E-mail: </w:t>
    </w:r>
    <w:hyperlink r:id="rId1" w:history="1">
      <w:r w:rsidR="00686FE9" w:rsidRPr="0030483C">
        <w:rPr>
          <w:rStyle w:val="ae"/>
          <w:lang w:val="en-US"/>
        </w:rPr>
        <w:t>info@kavminvods.ru</w:t>
      </w:r>
    </w:hyperlink>
  </w:p>
  <w:p w:rsidR="00686FE9" w:rsidRPr="0030483C" w:rsidRDefault="00686FE9">
    <w:pPr>
      <w:pStyle w:val="a8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C1ACC"/>
    <w:rsid w:val="00002F25"/>
    <w:rsid w:val="0001394B"/>
    <w:rsid w:val="00191C43"/>
    <w:rsid w:val="001A4BAB"/>
    <w:rsid w:val="001C1ACC"/>
    <w:rsid w:val="00236287"/>
    <w:rsid w:val="0030483C"/>
    <w:rsid w:val="00386F70"/>
    <w:rsid w:val="003E7976"/>
    <w:rsid w:val="00467145"/>
    <w:rsid w:val="00494185"/>
    <w:rsid w:val="005C10AF"/>
    <w:rsid w:val="00672B5E"/>
    <w:rsid w:val="00686FE9"/>
    <w:rsid w:val="00766402"/>
    <w:rsid w:val="007F099E"/>
    <w:rsid w:val="00851404"/>
    <w:rsid w:val="008B560F"/>
    <w:rsid w:val="0094672A"/>
    <w:rsid w:val="009534B7"/>
    <w:rsid w:val="009C4CC4"/>
    <w:rsid w:val="00A61422"/>
    <w:rsid w:val="00BD29F6"/>
    <w:rsid w:val="00C935DF"/>
    <w:rsid w:val="00CB6F69"/>
    <w:rsid w:val="00D21675"/>
    <w:rsid w:val="00D73F3F"/>
    <w:rsid w:val="00D75464"/>
    <w:rsid w:val="00D84E85"/>
    <w:rsid w:val="00DA16F3"/>
    <w:rsid w:val="00DB0099"/>
    <w:rsid w:val="00E05D5F"/>
    <w:rsid w:val="00E765D4"/>
    <w:rsid w:val="00E9275C"/>
    <w:rsid w:val="00F56BE8"/>
    <w:rsid w:val="00FB4956"/>
    <w:rsid w:val="00FD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94672A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2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29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86F7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86F70"/>
    <w:rPr>
      <w:b/>
      <w:bCs/>
    </w:rPr>
  </w:style>
  <w:style w:type="character" w:customStyle="1" w:styleId="articleseparator">
    <w:name w:val="article_separator"/>
    <w:basedOn w:val="a0"/>
    <w:rsid w:val="00386F70"/>
  </w:style>
  <w:style w:type="character" w:customStyle="1" w:styleId="10">
    <w:name w:val="Заголовок 1 Знак"/>
    <w:basedOn w:val="a0"/>
    <w:link w:val="1"/>
    <w:uiPriority w:val="9"/>
    <w:rsid w:val="0094672A"/>
    <w:rPr>
      <w:b/>
      <w:bCs/>
      <w:kern w:val="36"/>
      <w:sz w:val="48"/>
      <w:szCs w:val="48"/>
    </w:rPr>
  </w:style>
  <w:style w:type="paragraph" w:customStyle="1" w:styleId="title">
    <w:name w:val="title"/>
    <w:basedOn w:val="a"/>
    <w:rsid w:val="0094672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72A"/>
  </w:style>
  <w:style w:type="character" w:styleId="af1">
    <w:name w:val="Emphasis"/>
    <w:basedOn w:val="a0"/>
    <w:uiPriority w:val="20"/>
    <w:qFormat/>
    <w:rsid w:val="0094672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D29F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D29F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2">
    <w:name w:val="Table Grid"/>
    <w:basedOn w:val="a1"/>
    <w:uiPriority w:val="59"/>
    <w:rsid w:val="00236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43F9D-BAF9-4011-89C1-ED7F5BCE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2</cp:revision>
  <cp:lastPrinted>2013-11-27T06:37:00Z</cp:lastPrinted>
  <dcterms:created xsi:type="dcterms:W3CDTF">2023-03-23T12:14:00Z</dcterms:created>
  <dcterms:modified xsi:type="dcterms:W3CDTF">2023-03-23T12:14:00Z</dcterms:modified>
</cp:coreProperties>
</file>