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6C" w:rsidRPr="0065306C" w:rsidRDefault="0065306C" w:rsidP="0065306C">
      <w:pPr>
        <w:pStyle w:val="1"/>
        <w:jc w:val="center"/>
        <w:rPr>
          <w:sz w:val="24"/>
        </w:rPr>
      </w:pPr>
      <w:r w:rsidRPr="0065306C">
        <w:rPr>
          <w:sz w:val="36"/>
        </w:rPr>
        <w:t>Лечение спины и суставов</w:t>
      </w:r>
    </w:p>
    <w:p w:rsidR="0065306C" w:rsidRPr="0065306C" w:rsidRDefault="0065306C" w:rsidP="0065306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306C">
        <w:rPr>
          <w:rFonts w:ascii="Times New Roman" w:hAnsi="Times New Roman" w:cs="Times New Roman"/>
          <w:sz w:val="24"/>
          <w:szCs w:val="24"/>
        </w:rPr>
        <w:t>Основные показания к прохождению санаторно-курортного курса лечения и профилактики заболеваний позвоночника и суставов в санатории «Горный»: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Остеохондроз;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Спондилез / спондилоартроз;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Межпозвоночная грыжа;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Сколиоз;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Патологический кифоз;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Патологический лордоз;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proofErr w:type="spellStart"/>
      <w:r w:rsidRPr="0065306C">
        <w:rPr>
          <w:rFonts w:ascii="Times New Roman" w:hAnsi="Times New Roman"/>
          <w:szCs w:val="24"/>
        </w:rPr>
        <w:t>Радикулопатия</w:t>
      </w:r>
      <w:proofErr w:type="spellEnd"/>
      <w:r w:rsidRPr="0065306C">
        <w:rPr>
          <w:rFonts w:ascii="Times New Roman" w:hAnsi="Times New Roman"/>
          <w:szCs w:val="24"/>
        </w:rPr>
        <w:t>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Болезнь Бехтерева;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Артриты – </w:t>
      </w:r>
      <w:proofErr w:type="spellStart"/>
      <w:r w:rsidRPr="0065306C">
        <w:rPr>
          <w:rFonts w:ascii="Times New Roman" w:hAnsi="Times New Roman"/>
          <w:szCs w:val="24"/>
        </w:rPr>
        <w:t>ревматоидные</w:t>
      </w:r>
      <w:proofErr w:type="spellEnd"/>
      <w:r w:rsidRPr="0065306C">
        <w:rPr>
          <w:rFonts w:ascii="Times New Roman" w:hAnsi="Times New Roman"/>
          <w:szCs w:val="24"/>
        </w:rPr>
        <w:t>, инфекционные, ревматические и др.;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Артрозы, </w:t>
      </w:r>
      <w:proofErr w:type="spellStart"/>
      <w:r w:rsidRPr="0065306C">
        <w:rPr>
          <w:rFonts w:ascii="Times New Roman" w:hAnsi="Times New Roman"/>
          <w:szCs w:val="24"/>
        </w:rPr>
        <w:t>остеоартрозы</w:t>
      </w:r>
      <w:proofErr w:type="spellEnd"/>
      <w:r w:rsidRPr="0065306C">
        <w:rPr>
          <w:rFonts w:ascii="Times New Roman" w:hAnsi="Times New Roman"/>
          <w:szCs w:val="24"/>
        </w:rPr>
        <w:t>;</w:t>
      </w:r>
    </w:p>
    <w:p w:rsidR="0065306C" w:rsidRP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proofErr w:type="spellStart"/>
      <w:r w:rsidRPr="0065306C">
        <w:rPr>
          <w:rFonts w:ascii="Times New Roman" w:hAnsi="Times New Roman"/>
          <w:szCs w:val="24"/>
        </w:rPr>
        <w:t>Остеопороз</w:t>
      </w:r>
      <w:proofErr w:type="spellEnd"/>
      <w:r w:rsidRPr="0065306C">
        <w:rPr>
          <w:rFonts w:ascii="Times New Roman" w:hAnsi="Times New Roman"/>
          <w:szCs w:val="24"/>
        </w:rPr>
        <w:t>;</w:t>
      </w:r>
    </w:p>
    <w:p w:rsidR="0065306C" w:rsidRDefault="0065306C" w:rsidP="0065306C">
      <w:pPr>
        <w:numPr>
          <w:ilvl w:val="0"/>
          <w:numId w:val="11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Миозит.</w:t>
      </w:r>
    </w:p>
    <w:p w:rsidR="0065306C" w:rsidRPr="0065306C" w:rsidRDefault="0065306C" w:rsidP="0065306C">
      <w:pPr>
        <w:pStyle w:val="2"/>
        <w:rPr>
          <w:rFonts w:ascii="Times New Roman" w:hAnsi="Times New Roman"/>
          <w:sz w:val="24"/>
          <w:szCs w:val="24"/>
        </w:rPr>
      </w:pPr>
      <w:r w:rsidRPr="0065306C">
        <w:rPr>
          <w:rFonts w:ascii="Times New Roman" w:hAnsi="Times New Roman"/>
          <w:szCs w:val="24"/>
        </w:rPr>
        <w:t>Перечень процедур, предлагаемый по программе</w:t>
      </w:r>
      <w:r w:rsidRPr="0065306C">
        <w:rPr>
          <w:rFonts w:ascii="Times New Roman" w:hAnsi="Times New Roman"/>
          <w:sz w:val="24"/>
          <w:szCs w:val="24"/>
        </w:rPr>
        <w:t>:</w:t>
      </w:r>
    </w:p>
    <w:p w:rsidR="0065306C" w:rsidRPr="0065306C" w:rsidRDefault="0065306C" w:rsidP="0065306C">
      <w:pPr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Выбор определяется индивидуально, по основному заболеванию, а также Вашим показаниям и противопоказаниям.</w:t>
      </w:r>
    </w:p>
    <w:tbl>
      <w:tblPr>
        <w:tblStyle w:val="af2"/>
        <w:tblW w:w="0" w:type="auto"/>
        <w:tblLook w:val="04A0"/>
      </w:tblPr>
      <w:tblGrid>
        <w:gridCol w:w="8047"/>
        <w:gridCol w:w="1195"/>
        <w:gridCol w:w="1195"/>
      </w:tblGrid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b/>
                <w:bCs/>
              </w:rPr>
              <w:t>Назначение</w:t>
            </w: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Путевка </w:t>
            </w:r>
            <w:r w:rsidRPr="0065306C">
              <w:t xml:space="preserve"> </w:t>
            </w:r>
          </w:p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12 дней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Путевка </w:t>
            </w:r>
            <w:r w:rsidRPr="0065306C">
              <w:t xml:space="preserve"> </w:t>
            </w:r>
          </w:p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14 дней</w:t>
            </w:r>
            <w:r w:rsidRPr="0065306C">
              <w:t xml:space="preserve">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Первичный прием, осмотр и динамическое наблюдение </w:t>
            </w:r>
          </w:p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Врача терапевта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3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Климатотерапия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Скандинавская ходьба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Спортивные занятия на свежем воздухе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Диетотерапия по стандартам лечебного питания по системе </w:t>
            </w:r>
          </w:p>
          <w:p w:rsidR="0065306C" w:rsidRPr="0065306C" w:rsidRDefault="0065306C">
            <w:pPr>
              <w:pStyle w:val="af0"/>
              <w:jc w:val="center"/>
            </w:pPr>
            <w:r w:rsidRPr="0065306C">
              <w:t> «Заказного меню» стол №6, 10 (</w:t>
            </w:r>
            <w:proofErr w:type="gramStart"/>
            <w:r w:rsidRPr="0065306C">
              <w:t>общая</w:t>
            </w:r>
            <w:proofErr w:type="gramEnd"/>
            <w:r w:rsidRPr="0065306C">
              <w:t xml:space="preserve">, </w:t>
            </w:r>
            <w:proofErr w:type="spellStart"/>
            <w:r w:rsidRPr="0065306C">
              <w:t>низкобелковая</w:t>
            </w:r>
            <w:proofErr w:type="spellEnd"/>
            <w:r w:rsidRPr="0065306C">
              <w:t xml:space="preserve">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Воздушно-солнечные ванны (летний период)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Терренкур по горной местности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2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3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Гидротерапевтическое лечение (по показаниям) 1 вид процедуры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Душ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Жемчужная ванна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proofErr w:type="spellStart"/>
            <w:r w:rsidRPr="0065306C">
              <w:rPr>
                <w:rStyle w:val="af1"/>
              </w:rPr>
              <w:t>Кинезотерапия</w:t>
            </w:r>
            <w:proofErr w:type="spellEnd"/>
            <w:r w:rsidRPr="0065306C">
              <w:rPr>
                <w:rStyle w:val="af1"/>
              </w:rPr>
              <w:t xml:space="preserve"> (по показаниям) 1 вид процедуры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Подводное вертикальное вытяжение в воде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8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10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>Реабилитация на механотерапевтической кушетке «</w:t>
            </w:r>
            <w:proofErr w:type="spellStart"/>
            <w:r w:rsidRPr="0065306C">
              <w:t>Ормед</w:t>
            </w:r>
            <w:proofErr w:type="spellEnd"/>
            <w:r w:rsidRPr="0065306C">
              <w:t xml:space="preserve">»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proofErr w:type="spellStart"/>
            <w:r w:rsidRPr="0065306C">
              <w:t>Кинезотерапия</w:t>
            </w:r>
            <w:proofErr w:type="spellEnd"/>
            <w:r w:rsidRPr="0065306C">
              <w:t xml:space="preserve"> на установке «</w:t>
            </w:r>
            <w:proofErr w:type="spellStart"/>
            <w:r w:rsidRPr="0065306C">
              <w:t>Экзарта</w:t>
            </w:r>
            <w:proofErr w:type="spellEnd"/>
            <w:r w:rsidRPr="0065306C">
              <w:t xml:space="preserve">»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>7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8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Роботизированная механотерапия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 xml:space="preserve">Грязелечение (тонкослойные аппликации)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Физиотерапия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1 вид процедуры по показаниям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>5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Массаж /ручной массаж/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                 Лечебная физкультура, фитнес (по показаниям) 1 вид занятий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ЛФК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8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9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lastRenderedPageBreak/>
              <w:t xml:space="preserve">Занятия с фитнес тренером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proofErr w:type="spellStart"/>
            <w:r w:rsidRPr="0065306C">
              <w:rPr>
                <w:rStyle w:val="af1"/>
              </w:rPr>
              <w:t>Карбокситерапия</w:t>
            </w:r>
            <w:proofErr w:type="spellEnd"/>
            <w:r w:rsidRPr="0065306C">
              <w:rPr>
                <w:rStyle w:val="af1"/>
              </w:rPr>
              <w:t xml:space="preserve"> (по показаниям)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 зона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Криотерапия (по показаниям)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both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both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 зона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3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Психологическое сопровождение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Психолог – первичная консультация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Психологический  групповой  тренинг по показаниям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платно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платно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rPr>
                <w:rStyle w:val="af1"/>
              </w:rPr>
              <w:t>Прочее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Кислородный коктейль или пектиновый напиток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8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10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Трехкратный прием минеральной воды (1 день)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pStyle w:val="af0"/>
              <w:jc w:val="center"/>
            </w:pPr>
            <w:r w:rsidRPr="0065306C">
              <w:t xml:space="preserve">14 </w:t>
            </w:r>
          </w:p>
        </w:tc>
      </w:tr>
    </w:tbl>
    <w:p w:rsidR="0065306C" w:rsidRPr="0065306C" w:rsidRDefault="0065306C" w:rsidP="0065306C">
      <w:pPr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**Указан примерный перечень процедур. План лечения зависит от ваших противопоказаний и показаний. Возможны изменения в ходе лечения.</w:t>
      </w:r>
    </w:p>
    <w:p w:rsidR="0065306C" w:rsidRPr="0065306C" w:rsidRDefault="0065306C" w:rsidP="0065306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306C">
        <w:rPr>
          <w:rFonts w:ascii="Times New Roman" w:hAnsi="Times New Roman" w:cs="Times New Roman"/>
          <w:sz w:val="24"/>
          <w:szCs w:val="24"/>
        </w:rPr>
        <w:t>Ожидаемый терапевтический эффект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Значительное уменьшение болей.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Выраженное снижение отечности тканей.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Повышение эластичности и тонуса мышц.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Формирование мышечного каркаса.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Восстановление двигательных функций.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Улучшение осанки и походки. </w:t>
      </w:r>
    </w:p>
    <w:p w:rsidR="0065306C" w:rsidRPr="0065306C" w:rsidRDefault="0065306C" w:rsidP="0065306C">
      <w:pPr>
        <w:numPr>
          <w:ilvl w:val="0"/>
          <w:numId w:val="12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Повышение толерантности к физическим нагрузкам. </w:t>
      </w:r>
    </w:p>
    <w:p w:rsidR="0065306C" w:rsidRPr="00026E1F" w:rsidRDefault="0065306C" w:rsidP="00026E1F">
      <w:pPr>
        <w:numPr>
          <w:ilvl w:val="0"/>
          <w:numId w:val="12"/>
        </w:numPr>
        <w:suppressAutoHyphens w:val="0"/>
      </w:pPr>
      <w:r w:rsidRPr="0065306C">
        <w:rPr>
          <w:rFonts w:ascii="Times New Roman" w:hAnsi="Times New Roman"/>
          <w:szCs w:val="24"/>
        </w:rPr>
        <w:t>Общефизическое укрепление состояния организма и улучшение психологического фона</w:t>
      </w:r>
      <w:r>
        <w:t xml:space="preserve">. </w:t>
      </w:r>
    </w:p>
    <w:p w:rsidR="0065306C" w:rsidRPr="0065306C" w:rsidRDefault="0065306C" w:rsidP="0065306C">
      <w:pPr>
        <w:pStyle w:val="1"/>
        <w:jc w:val="center"/>
        <w:rPr>
          <w:sz w:val="36"/>
        </w:rPr>
      </w:pPr>
      <w:r w:rsidRPr="0065306C">
        <w:rPr>
          <w:sz w:val="36"/>
        </w:rPr>
        <w:t>Лечение заболеваний желудочно-кишечного тракта</w:t>
      </w:r>
    </w:p>
    <w:p w:rsidR="0065306C" w:rsidRPr="0065306C" w:rsidRDefault="0065306C" w:rsidP="0065306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306C">
        <w:rPr>
          <w:rFonts w:ascii="Times New Roman" w:hAnsi="Times New Roman" w:cs="Times New Roman"/>
          <w:sz w:val="24"/>
          <w:szCs w:val="24"/>
        </w:rPr>
        <w:t>Основные показания к прохождению программы лечения и профилактики заболеваний желудочно-кишечн</w:t>
      </w:r>
      <w:r>
        <w:rPr>
          <w:rFonts w:ascii="Times New Roman" w:hAnsi="Times New Roman" w:cs="Times New Roman"/>
          <w:sz w:val="24"/>
          <w:szCs w:val="24"/>
        </w:rPr>
        <w:t>ого тракта в санатории «Горный»: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Язвенная болезнь желудка и двенадцатиперстной кишки;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Заболевания пищевода (хронические эзофагиты и </w:t>
      </w:r>
      <w:proofErr w:type="spellStart"/>
      <w:r w:rsidRPr="0065306C">
        <w:rPr>
          <w:rFonts w:ascii="Times New Roman" w:hAnsi="Times New Roman"/>
          <w:szCs w:val="24"/>
        </w:rPr>
        <w:t>рефлюкс-эзофагиты</w:t>
      </w:r>
      <w:proofErr w:type="spellEnd"/>
      <w:r w:rsidRPr="0065306C">
        <w:rPr>
          <w:rFonts w:ascii="Times New Roman" w:hAnsi="Times New Roman"/>
          <w:szCs w:val="24"/>
        </w:rPr>
        <w:t>);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Хронические гастродуодениты;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Состояния после оперативных вмешательств на желудке;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Хронические гастриты;</w:t>
      </w:r>
    </w:p>
    <w:p w:rsidR="0065306C" w:rsidRPr="0065306C" w:rsidRDefault="0065306C" w:rsidP="0065306C">
      <w:pPr>
        <w:numPr>
          <w:ilvl w:val="0"/>
          <w:numId w:val="13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Заболевания и функциональные расстройства кишечника (хронические колиты, энтероколиты, энтериты).</w:t>
      </w:r>
    </w:p>
    <w:p w:rsidR="0065306C" w:rsidRDefault="0065306C" w:rsidP="0065306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65306C" w:rsidRPr="0065306C" w:rsidRDefault="0065306C" w:rsidP="0065306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65306C">
        <w:rPr>
          <w:rFonts w:ascii="Times New Roman" w:hAnsi="Times New Roman"/>
          <w:sz w:val="24"/>
          <w:szCs w:val="24"/>
        </w:rPr>
        <w:t>Перечень процедур, предлагаемый по программе:</w:t>
      </w:r>
    </w:p>
    <w:p w:rsidR="0065306C" w:rsidRDefault="0065306C" w:rsidP="0065306C"/>
    <w:p w:rsidR="0065306C" w:rsidRPr="0065306C" w:rsidRDefault="0065306C" w:rsidP="0065306C">
      <w:pPr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Выбор</w:t>
      </w:r>
      <w:r>
        <w:rPr>
          <w:rFonts w:ascii="Times New Roman" w:hAnsi="Times New Roman"/>
          <w:szCs w:val="24"/>
        </w:rPr>
        <w:t xml:space="preserve"> определяется индивидуально, по </w:t>
      </w:r>
      <w:r w:rsidRPr="0065306C">
        <w:rPr>
          <w:rFonts w:ascii="Times New Roman" w:hAnsi="Times New Roman"/>
          <w:szCs w:val="24"/>
        </w:rPr>
        <w:t xml:space="preserve">основному заболеванию, а также Вашим показаниям и противопоказаниям. </w:t>
      </w:r>
    </w:p>
    <w:p w:rsidR="0065306C" w:rsidRPr="0065306C" w:rsidRDefault="0065306C" w:rsidP="0065306C">
      <w:pPr>
        <w:ind w:firstLine="720"/>
      </w:pPr>
    </w:p>
    <w:tbl>
      <w:tblPr>
        <w:tblStyle w:val="af2"/>
        <w:tblW w:w="0" w:type="auto"/>
        <w:tblLook w:val="04A0"/>
      </w:tblPr>
      <w:tblGrid>
        <w:gridCol w:w="8412"/>
        <w:gridCol w:w="1135"/>
        <w:gridCol w:w="1135"/>
      </w:tblGrid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b/>
                <w:bCs/>
              </w:rPr>
              <w:t>Назначение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Путевка</w:t>
            </w:r>
            <w:r w:rsidRPr="0065306C">
              <w:t xml:space="preserve">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10 дней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Путевка</w:t>
            </w:r>
            <w:r w:rsidRPr="0065306C">
              <w:t xml:space="preserve">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14 дней</w:t>
            </w:r>
            <w:r w:rsidRPr="0065306C">
              <w:t xml:space="preserve">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Первичный прием, осмотр и динамическое наблюдение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Врача терапевта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3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4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Врач диетолог (по показаниям)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Климатотерапия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Скандинавская ходьба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Спортивные занятия на свежем воздухе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Диетотерапия по стандартам лечебного питания по системе «Заказного меню» стол №5 </w:t>
            </w:r>
            <w:proofErr w:type="spellStart"/>
            <w:proofErr w:type="gramStart"/>
            <w:r w:rsidRPr="0065306C">
              <w:t>п</w:t>
            </w:r>
            <w:proofErr w:type="spellEnd"/>
            <w:proofErr w:type="gramEnd"/>
            <w:r w:rsidRPr="0065306C">
              <w:t xml:space="preserve"> (щадящая)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Воздушно-солнечные ванны (летний период)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Терренкур по горной местности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3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lastRenderedPageBreak/>
              <w:t>Гидротерапевтическое лечение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Душ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7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Жемчужная ванна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5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7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Обертывания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Пивное обертывание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3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5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Грязелечение (тонкослойные аппликации)</w:t>
            </w:r>
            <w:r w:rsidRPr="0065306C">
              <w:t xml:space="preserve">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1 единица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Физиотерапия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Массаж /ручной массаж/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7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9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Лечебная физкультура, фитнес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ЛФК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8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Занятия с фитнес тренером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Психологическое сопровождение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Психолог – первичная консультация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Психологический  групповой тренинг по показаниям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платно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платно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Прочее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Кислородный коктейль или пектиновый напиток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Трехкратный прием минеральной воды (1 день)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</w:tbl>
    <w:p w:rsidR="002A37E7" w:rsidRDefault="0065306C" w:rsidP="0065306C">
      <w:pPr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  **Указан примерный перечень процедур. План лечения зависит от ваших противопоказаний и показаний. Возможны изменения в ходе лечения.</w:t>
      </w:r>
    </w:p>
    <w:p w:rsidR="0065306C" w:rsidRPr="0065306C" w:rsidRDefault="0065306C" w:rsidP="0065306C">
      <w:pPr>
        <w:pStyle w:val="1"/>
        <w:jc w:val="center"/>
        <w:rPr>
          <w:sz w:val="36"/>
        </w:rPr>
      </w:pPr>
      <w:r w:rsidRPr="0065306C">
        <w:rPr>
          <w:sz w:val="36"/>
        </w:rPr>
        <w:t>Восстановление нервной системы и энергетического потенциала</w:t>
      </w:r>
    </w:p>
    <w:p w:rsidR="0065306C" w:rsidRPr="0065306C" w:rsidRDefault="0065306C" w:rsidP="0065306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65306C">
        <w:rPr>
          <w:rFonts w:ascii="Times New Roman" w:hAnsi="Times New Roman"/>
          <w:sz w:val="24"/>
          <w:szCs w:val="24"/>
        </w:rPr>
        <w:t>Перечень процедур, предлагаемый по программе:</w:t>
      </w:r>
    </w:p>
    <w:p w:rsidR="0065306C" w:rsidRPr="0065306C" w:rsidRDefault="0065306C" w:rsidP="0065306C">
      <w:pPr>
        <w:rPr>
          <w:rFonts w:ascii="Times New Roman" w:hAnsi="Times New Roman"/>
          <w:szCs w:val="24"/>
        </w:rPr>
      </w:pPr>
    </w:p>
    <w:tbl>
      <w:tblPr>
        <w:tblStyle w:val="af2"/>
        <w:tblW w:w="0" w:type="auto"/>
        <w:tblLook w:val="04A0"/>
      </w:tblPr>
      <w:tblGrid>
        <w:gridCol w:w="8412"/>
        <w:gridCol w:w="1135"/>
        <w:gridCol w:w="1135"/>
      </w:tblGrid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b/>
                <w:bCs/>
              </w:rPr>
              <w:t>Назначение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Путевка</w:t>
            </w:r>
            <w:r w:rsidRPr="0065306C">
              <w:t xml:space="preserve">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12 дней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Путевка</w:t>
            </w:r>
            <w:r w:rsidRPr="0065306C">
              <w:t xml:space="preserve">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14 дней</w:t>
            </w:r>
            <w:r w:rsidRPr="0065306C">
              <w:t xml:space="preserve">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Первичный прием, осмотр и динамическое наблюдение </w:t>
            </w:r>
          </w:p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Врача терапевта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3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Климатотерапия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Скандинавская ходьба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Спортивные занятия на свежем воздухе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Диетотерапия по стандартам лечебного питания по системе «Заказного меню» стол 15,10 (общая)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Воздушно-солнечные ванны (летний период)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Терренкур по горной местности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2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3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Ингаляции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Ингаляция масляная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Гидротерапевтическое лечение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Душ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Жемчужная ванна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5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6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Обертывания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Пивное обертывание или виноградное обертывание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proofErr w:type="spellStart"/>
            <w:r w:rsidRPr="0065306C">
              <w:rPr>
                <w:rStyle w:val="af1"/>
              </w:rPr>
              <w:t>Кинезотерапия</w:t>
            </w:r>
            <w:proofErr w:type="spellEnd"/>
            <w:r w:rsidRPr="0065306C">
              <w:rPr>
                <w:rStyle w:val="af1"/>
              </w:rPr>
              <w:t xml:space="preserve"> (по показаниям)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Подводное вертикальное вытяжение в воде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7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9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Реабилитация на механотерапевтической кушетке «</w:t>
            </w:r>
            <w:proofErr w:type="spellStart"/>
            <w:r w:rsidRPr="0065306C">
              <w:t>Ормед</w:t>
            </w:r>
            <w:proofErr w:type="spellEnd"/>
            <w:r w:rsidRPr="0065306C">
              <w:t xml:space="preserve">»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proofErr w:type="spellStart"/>
            <w:r w:rsidRPr="0065306C">
              <w:t>Кинезотерапия</w:t>
            </w:r>
            <w:proofErr w:type="spellEnd"/>
            <w:r w:rsidRPr="0065306C">
              <w:t xml:space="preserve"> на установке «</w:t>
            </w:r>
            <w:proofErr w:type="spellStart"/>
            <w:r w:rsidRPr="0065306C">
              <w:t>Экзарта</w:t>
            </w:r>
            <w:proofErr w:type="spellEnd"/>
            <w:r w:rsidRPr="0065306C">
              <w:t xml:space="preserve">»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7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lastRenderedPageBreak/>
              <w:t>Грязелечение (тонкослойные аппликации)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Физиотерапия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2 вида процедур по показаниям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Массаж /ручной массаж/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1,5 -2 ед.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Лечебная физкультура, фитнес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ЛФК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8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Занятия с фитнес тренером (групповое занятие)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proofErr w:type="spellStart"/>
            <w:r w:rsidRPr="0065306C">
              <w:rPr>
                <w:rStyle w:val="af1"/>
              </w:rPr>
              <w:t>Карбокситерапия</w:t>
            </w:r>
            <w:proofErr w:type="spellEnd"/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зона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5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6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Психологическое сопровождение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Психолог – первичная консультация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Психологический  групповой  тренинг по показаниям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платно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платно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rPr>
                <w:rStyle w:val="af1"/>
              </w:rPr>
              <w:t>Прочее</w:t>
            </w:r>
            <w:r w:rsidRPr="0065306C">
              <w:t xml:space="preserve">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 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>Кислородный коктейль или пектиновый напиток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9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12 </w:t>
            </w:r>
          </w:p>
        </w:tc>
      </w:tr>
      <w:tr w:rsidR="0065306C" w:rsidRPr="0065306C" w:rsidTr="0065306C"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Трехкратный прием минеральной воды (1 день)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10 </w:t>
            </w:r>
          </w:p>
        </w:tc>
        <w:tc>
          <w:tcPr>
            <w:tcW w:w="0" w:type="auto"/>
            <w:hideMark/>
          </w:tcPr>
          <w:p w:rsidR="0065306C" w:rsidRPr="0065306C" w:rsidRDefault="0065306C" w:rsidP="0065306C">
            <w:pPr>
              <w:pStyle w:val="af0"/>
              <w:spacing w:before="0" w:beforeAutospacing="0" w:after="0" w:afterAutospacing="0"/>
              <w:jc w:val="center"/>
            </w:pPr>
            <w:r w:rsidRPr="0065306C">
              <w:t xml:space="preserve">14 </w:t>
            </w:r>
          </w:p>
        </w:tc>
      </w:tr>
    </w:tbl>
    <w:p w:rsidR="0065306C" w:rsidRPr="0065306C" w:rsidRDefault="0065306C" w:rsidP="0065306C">
      <w:pPr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  **Указан примерный перечень процедур. План лечения зависит от ваших противопоказаний и показаний. Воз</w:t>
      </w:r>
      <w:r>
        <w:rPr>
          <w:rFonts w:ascii="Times New Roman" w:hAnsi="Times New Roman"/>
          <w:szCs w:val="24"/>
        </w:rPr>
        <w:t>можны изменения в ходе лечения.</w:t>
      </w:r>
      <w:r w:rsidRPr="0065306C">
        <w:rPr>
          <w:rFonts w:ascii="Times New Roman" w:hAnsi="Times New Roman"/>
          <w:szCs w:val="24"/>
        </w:rPr>
        <w:br/>
      </w:r>
      <w:r w:rsidRPr="0065306C">
        <w:rPr>
          <w:rFonts w:ascii="Times New Roman" w:hAnsi="Times New Roman"/>
          <w:b/>
          <w:bCs/>
          <w:szCs w:val="24"/>
        </w:rPr>
        <w:t>Рекомендуемая продолжительность курса:</w:t>
      </w:r>
      <w:r w:rsidRPr="0065306C">
        <w:rPr>
          <w:rFonts w:ascii="Times New Roman" w:hAnsi="Times New Roman"/>
          <w:szCs w:val="24"/>
        </w:rPr>
        <w:t xml:space="preserve"> 12-21 день. </w:t>
      </w:r>
    </w:p>
    <w:p w:rsidR="0065306C" w:rsidRPr="0065306C" w:rsidRDefault="0065306C" w:rsidP="0065306C">
      <w:pPr>
        <w:pStyle w:val="af0"/>
        <w:spacing w:before="0" w:beforeAutospacing="0" w:after="0" w:afterAutospacing="0"/>
      </w:pPr>
      <w:r w:rsidRPr="0065306C">
        <w:rPr>
          <w:b/>
          <w:bCs/>
        </w:rPr>
        <w:t>Ожидаемый эффект:</w:t>
      </w:r>
      <w:r w:rsidRPr="0065306C">
        <w:t xml:space="preserve"> </w:t>
      </w:r>
    </w:p>
    <w:p w:rsidR="0065306C" w:rsidRPr="0065306C" w:rsidRDefault="0065306C" w:rsidP="0065306C">
      <w:pPr>
        <w:numPr>
          <w:ilvl w:val="0"/>
          <w:numId w:val="14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Восстановление энергетического потенциала, ощущение подъема сил и энергии. </w:t>
      </w:r>
    </w:p>
    <w:p w:rsidR="0065306C" w:rsidRPr="0065306C" w:rsidRDefault="0065306C" w:rsidP="0065306C">
      <w:pPr>
        <w:numPr>
          <w:ilvl w:val="0"/>
          <w:numId w:val="14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Визуальное омоложение организма. После проведения курса человек выглядит на несколько лет моложе, полноценно отдохнувшим и посвежевшим. </w:t>
      </w:r>
    </w:p>
    <w:p w:rsidR="0065306C" w:rsidRPr="0065306C" w:rsidRDefault="0065306C" w:rsidP="0065306C">
      <w:pPr>
        <w:numPr>
          <w:ilvl w:val="0"/>
          <w:numId w:val="14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 xml:space="preserve">Профилактика заболеваний. Обычно после такого санаторно-курортного курса человек практически не болеет весь следующий год простудными заболеваниями. </w:t>
      </w:r>
    </w:p>
    <w:p w:rsidR="0065306C" w:rsidRPr="0065306C" w:rsidRDefault="0065306C" w:rsidP="0065306C">
      <w:pPr>
        <w:numPr>
          <w:ilvl w:val="0"/>
          <w:numId w:val="14"/>
        </w:numPr>
        <w:suppressAutoHyphens w:val="0"/>
        <w:rPr>
          <w:rFonts w:ascii="Times New Roman" w:hAnsi="Times New Roman"/>
          <w:szCs w:val="24"/>
        </w:rPr>
      </w:pPr>
      <w:r w:rsidRPr="0065306C">
        <w:rPr>
          <w:rFonts w:ascii="Times New Roman" w:hAnsi="Times New Roman"/>
          <w:szCs w:val="24"/>
        </w:rPr>
        <w:t>Снижение симптомов хронических заболеваний. Стандартный срок ремиссии (состояния, когда симптомы хронического заболевания либо исчезают, либо значительно снижены)  после полноценного санаторно-курортного курса- 9-12 месяцев. После этого рекомендуется проведение повторного курса санаторно-курортного лечения.</w:t>
      </w:r>
    </w:p>
    <w:p w:rsidR="0065306C" w:rsidRPr="0065306C" w:rsidRDefault="0065306C" w:rsidP="0065306C">
      <w:pPr>
        <w:rPr>
          <w:rFonts w:ascii="Times New Roman" w:hAnsi="Times New Roman"/>
          <w:szCs w:val="24"/>
        </w:rPr>
      </w:pPr>
    </w:p>
    <w:p w:rsidR="0065306C" w:rsidRPr="0065306C" w:rsidRDefault="0065306C" w:rsidP="0065306C">
      <w:pPr>
        <w:rPr>
          <w:rFonts w:ascii="Times New Roman" w:hAnsi="Times New Roman"/>
          <w:szCs w:val="24"/>
        </w:rPr>
      </w:pPr>
    </w:p>
    <w:sectPr w:rsidR="0065306C" w:rsidRPr="0065306C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65306C">
      <w:rPr>
        <w:rFonts w:ascii="Times New Roman" w:hAnsi="Times New Roman"/>
        <w:b/>
        <w:sz w:val="20"/>
      </w:rPr>
      <w:t xml:space="preserve">Горный»,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2A37E7"/>
    <w:rsid w:val="002D6118"/>
    <w:rsid w:val="002F6182"/>
    <w:rsid w:val="003C54E9"/>
    <w:rsid w:val="0047599E"/>
    <w:rsid w:val="00487641"/>
    <w:rsid w:val="005C449F"/>
    <w:rsid w:val="0065306C"/>
    <w:rsid w:val="007E3E67"/>
    <w:rsid w:val="008B6A0F"/>
    <w:rsid w:val="00904C93"/>
    <w:rsid w:val="009211AE"/>
    <w:rsid w:val="00B30445"/>
    <w:rsid w:val="00BB7EE5"/>
    <w:rsid w:val="00C271CA"/>
    <w:rsid w:val="00C71853"/>
    <w:rsid w:val="00CA12B3"/>
    <w:rsid w:val="00D10531"/>
    <w:rsid w:val="00D123A1"/>
    <w:rsid w:val="00D56BF2"/>
    <w:rsid w:val="00DE5912"/>
    <w:rsid w:val="00E36894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5z0">
    <w:name w:val="WW8NumSt5z0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3</cp:revision>
  <cp:lastPrinted>2017-09-26T09:36:00Z</cp:lastPrinted>
  <dcterms:created xsi:type="dcterms:W3CDTF">2023-05-10T09:55:00Z</dcterms:created>
  <dcterms:modified xsi:type="dcterms:W3CDTF">2023-05-10T09:55:00Z</dcterms:modified>
</cp:coreProperties>
</file>