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</w:pPr>
      <w:r>
        <w:rPr>
          <w:b w:val="1"/>
          <w:i w:val="1"/>
          <w:sz w:val="32"/>
        </w:rPr>
        <w:t>Санаторий «Зеленый бор»</w:t>
      </w:r>
      <w:r>
        <w:rPr>
          <w:b w:val="1"/>
          <w:i w:val="1"/>
          <w:sz w:val="32"/>
        </w:rPr>
        <w:br/>
      </w:r>
      <w:r>
        <w:rPr>
          <w:rFonts w:ascii="comic sans ms" w:hAnsi="comic sans ms"/>
          <w:b w:val="1"/>
          <w:color w:val="86AF49"/>
          <w:sz w:val="36"/>
        </w:rPr>
        <w:t>В стоимость путевки входит:</w:t>
      </w:r>
    </w:p>
    <w:p w14:paraId="04000000">
      <w:pPr>
        <w:numPr>
          <w:ilvl w:val="0"/>
          <w:numId w:val="1"/>
        </w:numPr>
      </w:pPr>
      <w:r>
        <w:rPr>
          <w:sz w:val="24"/>
        </w:rPr>
        <w:t>комфортное проживание в </w:t>
      </w:r>
      <w:r>
        <w:rPr>
          <w:color w:val="86AF49"/>
          <w:sz w:val="24"/>
          <w:u w:color="000000" w:val="single"/>
        </w:rPr>
        <w:fldChar w:fldCharType="begin"/>
      </w:r>
      <w:r>
        <w:rPr>
          <w:color w:val="86AF49"/>
          <w:sz w:val="24"/>
          <w:u w:color="000000" w:val="single"/>
        </w:rPr>
        <w:instrText>HYPERLINK "https://zeleniybor.by/nomera-i-tseny"</w:instrText>
      </w:r>
      <w:r>
        <w:rPr>
          <w:color w:val="86AF49"/>
          <w:sz w:val="24"/>
          <w:u w:color="000000" w:val="single"/>
        </w:rPr>
        <w:fldChar w:fldCharType="separate"/>
      </w:r>
      <w:r>
        <w:rPr>
          <w:color w:val="86AF49"/>
          <w:sz w:val="24"/>
          <w:u w:color="000000" w:val="single"/>
        </w:rPr>
        <w:t>номере выбранной категории</w:t>
      </w:r>
      <w:r>
        <w:rPr>
          <w:color w:val="86AF49"/>
          <w:sz w:val="24"/>
          <w:u w:color="000000" w:val="single"/>
        </w:rPr>
        <w:fldChar w:fldCharType="end"/>
      </w:r>
      <w:r>
        <w:rPr>
          <w:sz w:val="24"/>
        </w:rPr>
        <w:t>;</w:t>
      </w:r>
    </w:p>
    <w:p w14:paraId="05000000">
      <w:pPr>
        <w:numPr>
          <w:ilvl w:val="0"/>
          <w:numId w:val="1"/>
        </w:numPr>
      </w:pPr>
      <w:r>
        <w:rPr>
          <w:sz w:val="24"/>
        </w:rPr>
        <w:t>полезное и вкусное 5-ти разовое питание - порционное питание (в связи с эпидемиологической обстановкой);</w:t>
      </w:r>
    </w:p>
    <w:p w14:paraId="06000000">
      <w:pPr>
        <w:numPr>
          <w:ilvl w:val="0"/>
          <w:numId w:val="1"/>
        </w:numPr>
      </w:pPr>
      <w:r>
        <w:rPr>
          <w:sz w:val="24"/>
        </w:rPr>
        <w:t>ежедневное посещение 26-ти метрового  бассейна с каскадным душем  (сеанс 1 час);</w:t>
      </w:r>
    </w:p>
    <w:p w14:paraId="07000000">
      <w:pPr>
        <w:numPr>
          <w:ilvl w:val="0"/>
          <w:numId w:val="1"/>
        </w:numPr>
      </w:pPr>
      <w:r>
        <w:rPr>
          <w:sz w:val="24"/>
        </w:rPr>
        <w:t>лечение по медицинскому профилю: заболевания органов дыхания, болезней системы кровообращения и болезни нервной системы.</w:t>
      </w:r>
    </w:p>
    <w:p w14:paraId="08000000">
      <w:pPr>
        <w:spacing w:after="134" w:before="134"/>
        <w:ind w:firstLine="0" w:left="0" w:right="0"/>
        <w:jc w:val="left"/>
      </w:pPr>
      <w:r>
        <w:rPr>
          <w:sz w:val="24"/>
        </w:rPr>
        <w:t>Медицинские процедуры назначаются лечащим врачом, согласно утвержденному перечню лечебных мероприятий, входящих в стоимость путевки.</w:t>
      </w:r>
    </w:p>
    <w:p w14:paraId="09000000">
      <w:pPr>
        <w:spacing w:after="134" w:before="134"/>
        <w:ind w:firstLine="0" w:left="0" w:right="0"/>
      </w:pPr>
      <w:r>
        <w:rPr>
          <w:sz w:val="24"/>
        </w:rPr>
        <w:t>Расчетное время: с 08.00 первого дня заезда до 20.00 последнего дня заезда.</w:t>
      </w:r>
    </w:p>
    <w:p w14:paraId="0A000000">
      <w:pPr>
        <w:spacing w:after="134" w:before="134"/>
        <w:ind w:firstLine="0" w:left="0" w:right="0"/>
      </w:pPr>
      <w:r>
        <w:rPr>
          <w:sz w:val="24"/>
        </w:rPr>
        <w:t>Рекомендуемый срок санаторно-курортной путевки - 12 дней.</w:t>
      </w:r>
    </w:p>
    <w:p w14:paraId="0B000000">
      <w:pPr>
        <w:spacing w:after="134" w:before="134"/>
        <w:ind w:firstLine="0" w:left="0" w:right="0"/>
        <w:jc w:val="center"/>
      </w:pPr>
      <w:r>
        <w:rPr>
          <w:rFonts w:ascii="comic sans ms" w:hAnsi="comic sans ms"/>
          <w:b w:val="1"/>
          <w:color w:val="86AF49"/>
          <w:sz w:val="36"/>
        </w:rPr>
        <w:t>Перечень процедур, входящих в стоимость путевки</w:t>
      </w:r>
    </w:p>
    <w:p w14:paraId="0C000000">
      <w:pPr>
        <w:spacing w:after="134" w:before="134"/>
        <w:ind w:firstLine="0" w:left="0" w:right="0"/>
      </w:pPr>
      <w:r>
        <w:rPr>
          <w:rFonts w:ascii="arial" w:hAnsi="arial"/>
          <w:b w:val="1"/>
          <w:sz w:val="24"/>
        </w:rPr>
        <w:t>Посещение врача 3-5 раз, в зависимости от продолжительности курса лечения.</w:t>
      </w:r>
    </w:p>
    <w:p w14:paraId="0D000000">
      <w:pPr>
        <w:numPr>
          <w:ilvl w:val="0"/>
          <w:numId w:val="2"/>
        </w:numPr>
      </w:pPr>
      <w:r>
        <w:rPr>
          <w:rFonts w:ascii="arial" w:hAnsi="arial"/>
          <w:sz w:val="24"/>
        </w:rPr>
        <w:t>Бассейн 1 раз в день на протяжении всего курса лечения (кроме среды-санитарный день).</w:t>
      </w:r>
    </w:p>
    <w:p w14:paraId="0E000000">
      <w:pPr>
        <w:numPr>
          <w:ilvl w:val="0"/>
          <w:numId w:val="2"/>
        </w:numPr>
      </w:pPr>
      <w:r>
        <w:rPr>
          <w:rFonts w:ascii="arial" w:hAnsi="arial"/>
          <w:sz w:val="24"/>
        </w:rPr>
        <w:t>Лечебные ванны и души (жемчужные,вихревые ванны, минеральные с морской солью, душ Шарко, циркулярный душ) – 1 вид.</w:t>
      </w:r>
    </w:p>
    <w:p w14:paraId="0F000000">
      <w:pPr>
        <w:numPr>
          <w:ilvl w:val="0"/>
          <w:numId w:val="2"/>
        </w:numPr>
      </w:pPr>
      <w:r>
        <w:rPr>
          <w:rFonts w:ascii="arial" w:hAnsi="arial"/>
          <w:sz w:val="24"/>
        </w:rPr>
        <w:t>Массаж (ручной до 1,5 ед., аппаратный) – 1 вид.</w:t>
      </w:r>
    </w:p>
    <w:p w14:paraId="10000000">
      <w:pPr>
        <w:numPr>
          <w:ilvl w:val="0"/>
          <w:numId w:val="2"/>
        </w:numPr>
      </w:pPr>
      <w:r>
        <w:rPr>
          <w:rFonts w:ascii="arial" w:hAnsi="arial"/>
          <w:sz w:val="24"/>
        </w:rPr>
        <w:t>Фитотерапия – 1 вид (ежедневно на протяжении всего курса лечения, кроме выходных).</w:t>
      </w:r>
    </w:p>
    <w:p w14:paraId="11000000">
      <w:pPr>
        <w:numPr>
          <w:ilvl w:val="0"/>
          <w:numId w:val="2"/>
        </w:numPr>
      </w:pPr>
      <w:r>
        <w:rPr>
          <w:rFonts w:ascii="arial" w:hAnsi="arial"/>
          <w:sz w:val="24"/>
        </w:rPr>
        <w:t>Ароматерапия (ежедневно на протяжении всего курса лечения, кроме выходных).</w:t>
      </w:r>
    </w:p>
    <w:p w14:paraId="12000000">
      <w:pPr>
        <w:numPr>
          <w:ilvl w:val="0"/>
          <w:numId w:val="2"/>
        </w:numPr>
      </w:pPr>
      <w:r>
        <w:rPr>
          <w:rFonts w:ascii="arial" w:hAnsi="arial"/>
          <w:sz w:val="24"/>
        </w:rPr>
        <w:t>Лечебная физкультура, включая лечебную гимнастику  по графику работы инструктора ЛФК.</w:t>
      </w:r>
    </w:p>
    <w:p w14:paraId="13000000">
      <w:pPr>
        <w:numPr>
          <w:ilvl w:val="0"/>
          <w:numId w:val="2"/>
        </w:numPr>
      </w:pPr>
      <w:r>
        <w:rPr>
          <w:rFonts w:ascii="arial" w:hAnsi="arial"/>
          <w:sz w:val="24"/>
        </w:rPr>
        <w:t>Дополнительно в стоимость путевки включены 2 вида физиотерапевтических процедур по показаниям:</w:t>
      </w:r>
    </w:p>
    <w:p w14:paraId="14000000">
      <w:pPr>
        <w:numPr>
          <w:ilvl w:val="0"/>
          <w:numId w:val="2"/>
        </w:numPr>
      </w:pPr>
      <w:r>
        <w:rPr>
          <w:rFonts w:ascii="arial" w:hAnsi="arial"/>
          <w:sz w:val="24"/>
        </w:rPr>
        <w:t>грязевые аппликации</w:t>
      </w:r>
    </w:p>
    <w:p w14:paraId="15000000">
      <w:pPr>
        <w:numPr>
          <w:ilvl w:val="0"/>
          <w:numId w:val="2"/>
        </w:numPr>
      </w:pPr>
      <w:r>
        <w:rPr>
          <w:rFonts w:ascii="arial" w:hAnsi="arial"/>
          <w:sz w:val="24"/>
        </w:rPr>
        <w:t>парафинозокеритовые аппликации</w:t>
      </w:r>
    </w:p>
    <w:p w14:paraId="16000000">
      <w:pPr>
        <w:numPr>
          <w:ilvl w:val="0"/>
          <w:numId w:val="2"/>
        </w:numPr>
      </w:pPr>
      <w:r>
        <w:rPr>
          <w:rFonts w:ascii="arial" w:hAnsi="arial"/>
          <w:sz w:val="24"/>
        </w:rPr>
        <w:t>ингаляции</w:t>
      </w:r>
    </w:p>
    <w:p w14:paraId="17000000">
      <w:pPr>
        <w:numPr>
          <w:ilvl w:val="0"/>
          <w:numId w:val="2"/>
        </w:numPr>
      </w:pPr>
      <w:r>
        <w:rPr>
          <w:rFonts w:ascii="arial" w:hAnsi="arial"/>
          <w:sz w:val="24"/>
        </w:rPr>
        <w:t>электросветолечение</w:t>
      </w:r>
    </w:p>
    <w:p w14:paraId="18000000">
      <w:pPr>
        <w:numPr>
          <w:ilvl w:val="0"/>
          <w:numId w:val="2"/>
        </w:numPr>
      </w:pPr>
      <w:r>
        <w:rPr>
          <w:rFonts w:ascii="arial" w:hAnsi="arial"/>
          <w:sz w:val="24"/>
        </w:rPr>
        <w:t>магнитотерапия.</w:t>
      </w:r>
    </w:p>
    <w:p w14:paraId="19000000">
      <w:pPr>
        <w:spacing w:after="134" w:before="134"/>
        <w:ind w:firstLine="0" w:left="0" w:right="0"/>
      </w:pPr>
      <w:r>
        <w:rPr>
          <w:rFonts w:ascii="arial" w:hAnsi="arial"/>
          <w:b w:val="1"/>
          <w:sz w:val="24"/>
        </w:rPr>
        <w:t>Примечание:</w:t>
      </w:r>
    </w:p>
    <w:p w14:paraId="1A000000">
      <w:pPr>
        <w:spacing w:after="134" w:before="134"/>
        <w:ind w:firstLine="0" w:left="0" w:right="0"/>
      </w:pPr>
      <w:r>
        <w:rPr>
          <w:rFonts w:ascii="arial" w:hAnsi="arial"/>
          <w:sz w:val="24"/>
        </w:rPr>
        <w:t>Объем лечебно-реабилитационных услуг назначается лечащим врачом по профилю основного заболевания (в соответствии с медицинскими показаниями) с учетом продолжительности курса лечения.</w:t>
      </w:r>
    </w:p>
    <w:p w14:paraId="1B000000">
      <w:pPr>
        <w:spacing w:after="134" w:before="134"/>
        <w:ind w:firstLine="0" w:left="0" w:right="0"/>
      </w:pPr>
      <w:r>
        <w:rPr>
          <w:b w:val="1"/>
        </w:rPr>
        <w:t>Количество процедур по дням:</w:t>
      </w:r>
      <w:r>
        <w:t> </w:t>
      </w:r>
    </w:p>
    <w:p w14:paraId="1C000000">
      <w:pPr>
        <w:numPr>
          <w:numId w:val="3"/>
        </w:numPr>
        <w:spacing w:after="120" w:before="120"/>
        <w:ind w:right="120"/>
      </w:pPr>
      <w:r>
        <w:t>12 дней</w:t>
      </w:r>
      <w:r>
        <w:t> 5 процедур</w:t>
      </w:r>
    </w:p>
    <w:p w14:paraId="1D000000">
      <w:pPr>
        <w:numPr>
          <w:numId w:val="3"/>
        </w:numPr>
        <w:spacing w:after="120" w:before="120"/>
        <w:ind w:right="120"/>
      </w:pPr>
      <w:r>
        <w:t>13 - 15 дней</w:t>
      </w:r>
      <w:r>
        <w:t> 6 процедур</w:t>
      </w:r>
    </w:p>
    <w:p w14:paraId="1E000000">
      <w:pPr>
        <w:numPr>
          <w:numId w:val="3"/>
        </w:numPr>
        <w:spacing w:after="120" w:before="120"/>
        <w:ind w:right="120"/>
      </w:pPr>
      <w:r>
        <w:t>16 - 17 дней</w:t>
      </w:r>
      <w:r>
        <w:t> 7 процедур</w:t>
      </w:r>
    </w:p>
    <w:p w14:paraId="1F000000">
      <w:pPr>
        <w:numPr>
          <w:numId w:val="3"/>
        </w:numPr>
        <w:spacing w:after="120" w:before="120"/>
        <w:ind w:right="120"/>
      </w:pPr>
      <w:r>
        <w:t>18 - 21 день </w:t>
      </w:r>
      <w:r>
        <w:t> 8 процедур</w:t>
      </w:r>
    </w:p>
    <w:p w14:paraId="20000000">
      <w:pPr>
        <w:numPr>
          <w:numId w:val="3"/>
        </w:numPr>
        <w:spacing w:after="120" w:before="120"/>
        <w:ind w:right="120"/>
      </w:pPr>
      <w:r>
        <w:t>22 - 24 дня </w:t>
      </w:r>
      <w:r>
        <w:t> 9 процедур </w:t>
      </w:r>
    </w:p>
    <w:sectPr>
      <w:headerReference r:id="rId1" w:type="default"/>
      <w:pgSz w:h="16838" w:orient="portrait" w:w="11906"/>
      <w:pgMar w:bottom="426" w:footer="708" w:gutter="0" w:header="426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2190" w:val="left"/>
      </w:tabs>
      <w:ind/>
      <w:jc w:val="right"/>
      <w:rPr>
        <w:rFonts w:ascii="Times New Roman" w:hAnsi="Times New Roman"/>
        <w:color w:val="1F1F1F"/>
        <w:sz w:val="18"/>
        <w:highlight w:val="white"/>
      </w:rPr>
    </w:pPr>
    <w:r>
      <w:rPr>
        <w:rFonts w:ascii="Times New Roman" w:hAnsi="Times New Roman"/>
        <w:b w:val="1"/>
      </w:rPr>
      <w:tab/>
    </w:r>
    <w:r>
      <w:rPr>
        <w:rStyle w:val="Style_2_ch"/>
        <w:rFonts w:ascii="Times New Roman" w:hAnsi="Times New Roman"/>
        <w:color w:val="1F1F1F"/>
        <w:sz w:val="18"/>
        <w:highlight w:val="white"/>
      </w:rPr>
      <w:t>Отдел бронирования: </w:t>
    </w:r>
    <w:r>
      <w:rPr>
        <w:rFonts w:ascii="Times New Roman" w:hAnsi="Times New Roman"/>
        <w:b w:val="1"/>
        <w:color w:val="1F1F1F"/>
        <w:sz w:val="18"/>
        <w:highlight w:val="white"/>
      </w:rPr>
      <w:br/>
    </w:r>
    <w:r>
      <w:rPr>
        <w:rFonts w:ascii="Times New Roman" w:hAnsi="Times New Roman"/>
        <w:color w:val="1F1F1F"/>
        <w:sz w:val="18"/>
        <w:highlight w:val="white"/>
      </w:rPr>
      <w:t>8-800-550-34-60 (звонок по России бесплатный)</w:t>
    </w:r>
    <w:r>
      <w:rPr>
        <w:rFonts w:ascii="Times New Roman" w:hAnsi="Times New Roman"/>
        <w:color w:val="1F1F1F"/>
        <w:sz w:val="18"/>
      </w:rPr>
      <w:br/>
    </w:r>
    <w:r>
      <w:rPr>
        <w:rFonts w:ascii="Times New Roman" w:hAnsi="Times New Roman"/>
        <w:color w:val="1F1F1F"/>
        <w:sz w:val="18"/>
        <w:highlight w:val="white"/>
      </w:rPr>
      <w:t>8-902-334-70-75</w:t>
    </w:r>
    <w:r>
      <w:rPr>
        <w:rFonts w:ascii="Times New Roman" w:hAnsi="Times New Roman"/>
        <w:color w:val="1F1F1F"/>
        <w:sz w:val="18"/>
      </w:rPr>
      <w:br/>
    </w:r>
    <w:r>
      <w:rPr>
        <w:rStyle w:val="Style_2_ch"/>
        <w:rFonts w:ascii="Times New Roman" w:hAnsi="Times New Roman"/>
        <w:color w:val="1F1F1F"/>
        <w:sz w:val="18"/>
        <w:highlight w:val="white"/>
      </w:rPr>
      <w:t>E-mail: </w:t>
    </w:r>
    <w:r>
      <w:rPr>
        <w:rStyle w:val="Style_2_ch"/>
        <w:rFonts w:ascii="Times New Roman" w:hAnsi="Times New Roman"/>
        <w:color w:val="000080"/>
        <w:sz w:val="18"/>
        <w:highlight w:val="white"/>
      </w:rPr>
      <w:t>info@sanby.ru</w:t>
    </w:r>
    <w:r>
      <w:rPr>
        <w:rFonts w:ascii="Times New Roman" w:hAnsi="Times New Roman"/>
        <w:color w:val="1F1F1F"/>
        <w:sz w:val="18"/>
      </w:rPr>
      <w:br/>
    </w:r>
    <w:r>
      <w:rPr>
        <w:rStyle w:val="Style_2_ch"/>
        <w:rFonts w:ascii="Times New Roman" w:hAnsi="Times New Roman"/>
        <w:color w:val="1F1F1F"/>
        <w:sz w:val="18"/>
        <w:highlight w:val="white"/>
      </w:rPr>
      <w:t>Режим работы:</w:t>
    </w:r>
    <w:r>
      <w:rPr>
        <w:rFonts w:ascii="Times New Roman" w:hAnsi="Times New Roman"/>
        <w:color w:val="1F1F1F"/>
        <w:sz w:val="18"/>
        <w:highlight w:val="white"/>
      </w:rPr>
      <w:t xml:space="preserve"> пн-пт с 09-00 до 18-00, </w:t>
    </w:r>
    <w:r>
      <w:rPr>
        <w:rFonts w:ascii="Times New Roman" w:hAnsi="Times New Roman"/>
        <w:color w:val="1F1F1F"/>
        <w:sz w:val="18"/>
        <w:highlight w:val="white"/>
      </w:rPr>
      <w:t>сб-вск</w:t>
    </w:r>
    <w:r>
      <w:rPr>
        <w:rFonts w:ascii="Times New Roman" w:hAnsi="Times New Roman"/>
        <w:color w:val="1F1F1F"/>
        <w:sz w:val="18"/>
        <w:highlight w:val="white"/>
      </w:rPr>
      <w:t>: выходной</w:t>
    </w:r>
  </w:p>
  <w:p w14:paraId="02000000">
    <w:pPr>
      <w:pStyle w:val="Style_1"/>
      <w:tabs>
        <w:tab w:leader="none" w:pos="2190" w:val="left"/>
      </w:tabs>
      <w:ind/>
      <w:jc w:val="right"/>
      <w:rPr>
        <w:rFonts w:ascii="Times New Roman" w:hAnsi="Times New Roman"/>
        <w:sz w:val="1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"/>
      <w:pPr>
        <w:ind w:hanging="360" w:left="720"/>
      </w:pPr>
      <w:rPr>
        <w:rFonts w:ascii="Wingdings" w:hAnsi="Wingdings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"/>
      <w:pPr>
        <w:ind w:hanging="360" w:left="2160"/>
      </w:pPr>
      <w:rPr>
        <w:rFonts w:ascii="Wingdings" w:hAnsi="Wingdings"/>
      </w:rPr>
    </w:lvl>
    <w:lvl w:ilvl="3">
      <w:numFmt w:val="bullet"/>
      <w:lvlText w:val=""/>
      <w:pPr>
        <w:ind w:hanging="360" w:left="2880"/>
      </w:pPr>
      <w:rPr>
        <w:rFonts w:ascii="Wingdings" w:hAnsi="Wingdings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"/>
      <w:pPr>
        <w:ind w:hanging="360" w:left="4320"/>
      </w:pPr>
      <w:rPr>
        <w:rFonts w:ascii="Wingdings" w:hAnsi="Wingdings"/>
      </w:rPr>
    </w:lvl>
    <w:lvl w:ilvl="6">
      <w:numFmt w:val="bullet"/>
      <w:lvlText w:val=""/>
      <w:pPr>
        <w:ind w:hanging="360" w:left="5040"/>
      </w:pPr>
      <w:rPr>
        <w:rFonts w:ascii="Wingdings" w:hAnsi="Wingdings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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apple-converted-space"/>
    <w:basedOn w:val="Style_6"/>
    <w:link w:val="Style_5_ch"/>
  </w:style>
  <w:style w:styleId="Style_5_ch" w:type="character">
    <w:name w:val="apple-converted-space"/>
    <w:basedOn w:val="Style_6_ch"/>
    <w:link w:val="Style_5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Normal (Web)"/>
    <w:basedOn w:val="Style_4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4_ch"/>
    <w:link w:val="Style_3"/>
    <w:rPr>
      <w:rFonts w:ascii="Times New Roman" w:hAnsi="Times New Roman"/>
      <w:sz w:val="24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2" w:type="paragraph">
    <w:name w:val="Strong"/>
    <w:basedOn w:val="Style_6"/>
    <w:link w:val="Style_2_ch"/>
    <w:rPr>
      <w:b w:val="1"/>
    </w:rPr>
  </w:style>
  <w:style w:styleId="Style_2_ch" w:type="character">
    <w:name w:val="Strong"/>
    <w:basedOn w:val="Style_6_ch"/>
    <w:link w:val="Style_2"/>
    <w:rPr>
      <w:b w:val="1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4_ch"/>
    <w:link w:val="Style_25"/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2023-08-29T07:28:57Z</dcterms:modified>
</cp:coreProperties>
</file>