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C8" w:rsidRPr="003547C8" w:rsidRDefault="0095447D" w:rsidP="003547C8">
      <w:pPr>
        <w:pStyle w:val="1"/>
        <w:numPr>
          <w:ilvl w:val="0"/>
          <w:numId w:val="1"/>
        </w:numPr>
        <w:ind w:left="426"/>
        <w:rPr>
          <w:rFonts w:ascii="Arial" w:hAnsi="Arial" w:cs="Arial"/>
          <w:b/>
          <w:sz w:val="28"/>
          <w:szCs w:val="28"/>
        </w:rPr>
      </w:pPr>
      <w:bookmarkStart w:id="0" w:name="_Toc68612510"/>
      <w:bookmarkStart w:id="1" w:name="_Toc85205883"/>
      <w:r w:rsidRPr="00AE0258">
        <w:rPr>
          <w:rFonts w:ascii="Arial" w:hAnsi="Arial" w:cs="Arial"/>
          <w:b/>
          <w:sz w:val="28"/>
          <w:szCs w:val="28"/>
        </w:rPr>
        <w:t>САНАТОРИЙ «ЗНАНИЕ»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 xml:space="preserve"> </w:t>
      </w:r>
    </w:p>
    <w:p w:rsidR="003547C8" w:rsidRPr="00AE0258" w:rsidRDefault="003547C8" w:rsidP="003547C8">
      <w:pPr>
        <w:spacing w:after="0"/>
        <w:rPr>
          <w:rFonts w:ascii="Arial" w:hAnsi="Arial" w:cs="Arial"/>
          <w:sz w:val="10"/>
          <w:szCs w:val="10"/>
        </w:rPr>
      </w:pPr>
    </w:p>
    <w:p w:rsidR="003547C8" w:rsidRPr="00AE0258" w:rsidRDefault="003547C8" w:rsidP="003547C8">
      <w:pPr>
        <w:pStyle w:val="a3"/>
        <w:jc w:val="both"/>
        <w:rPr>
          <w:rFonts w:ascii="Arial" w:hAnsi="Arial" w:cs="Arial"/>
          <w:b/>
          <w:sz w:val="24"/>
        </w:rPr>
      </w:pPr>
      <w:r w:rsidRPr="00AE0258">
        <w:rPr>
          <w:rFonts w:ascii="Arial" w:hAnsi="Arial" w:cs="Arial"/>
          <w:b/>
          <w:sz w:val="24"/>
        </w:rPr>
        <w:t>Адрес: Сочи, Адлерский район, ул. Просвещения,139</w:t>
      </w:r>
    </w:p>
    <w:p w:rsidR="003547C8" w:rsidRPr="00AE0258" w:rsidRDefault="003547C8" w:rsidP="003547C8">
      <w:pPr>
        <w:pStyle w:val="a3"/>
        <w:jc w:val="both"/>
        <w:rPr>
          <w:rFonts w:ascii="Arial" w:hAnsi="Arial" w:cs="Arial"/>
          <w:b/>
          <w:sz w:val="24"/>
        </w:rPr>
      </w:pPr>
      <w:r w:rsidRPr="00AE0258">
        <w:rPr>
          <w:rFonts w:ascii="Arial" w:hAnsi="Arial" w:cs="Arial"/>
          <w:b/>
          <w:sz w:val="24"/>
        </w:rPr>
        <w:t xml:space="preserve">Как добраться: </w:t>
      </w:r>
    </w:p>
    <w:p w:rsidR="003547C8" w:rsidRPr="00AE0258" w:rsidRDefault="003547C8" w:rsidP="003547C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AE0258">
        <w:rPr>
          <w:rFonts w:ascii="Arial" w:hAnsi="Arial" w:cs="Arial"/>
          <w:sz w:val="22"/>
        </w:rPr>
        <w:t xml:space="preserve">от аэропорта: автобус и маршрутное такси № 105, 105к, 105с, 173 до остановки «Знание»  </w:t>
      </w:r>
    </w:p>
    <w:p w:rsidR="003547C8" w:rsidRPr="00AE0258" w:rsidRDefault="003547C8" w:rsidP="003547C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proofErr w:type="gramStart"/>
      <w:r w:rsidRPr="00AE0258">
        <w:rPr>
          <w:rFonts w:ascii="Arial" w:hAnsi="Arial" w:cs="Arial"/>
          <w:sz w:val="22"/>
        </w:rPr>
        <w:t>от ж</w:t>
      </w:r>
      <w:proofErr w:type="gramEnd"/>
      <w:r w:rsidRPr="00AE0258">
        <w:rPr>
          <w:rFonts w:ascii="Arial" w:hAnsi="Arial" w:cs="Arial"/>
          <w:sz w:val="22"/>
        </w:rPr>
        <w:t>/</w:t>
      </w:r>
      <w:proofErr w:type="spellStart"/>
      <w:r w:rsidRPr="00AE0258">
        <w:rPr>
          <w:rFonts w:ascii="Arial" w:hAnsi="Arial" w:cs="Arial"/>
          <w:sz w:val="22"/>
        </w:rPr>
        <w:t>д</w:t>
      </w:r>
      <w:proofErr w:type="spellEnd"/>
      <w:r w:rsidRPr="00AE0258">
        <w:rPr>
          <w:rFonts w:ascii="Arial" w:hAnsi="Arial" w:cs="Arial"/>
          <w:sz w:val="22"/>
        </w:rPr>
        <w:t xml:space="preserve"> вокзала Адлер на автобусе в сторону Сочи № 105, 105к, 105с, 124с, 125, 125п, 125с  или маршрутном такси в сторону Сочи № 117,118, 134,60 до остановки «Знание» </w:t>
      </w:r>
    </w:p>
    <w:p w:rsidR="003547C8" w:rsidRPr="00AE0258" w:rsidRDefault="003547C8" w:rsidP="003547C8">
      <w:pPr>
        <w:pStyle w:val="a3"/>
        <w:jc w:val="both"/>
        <w:rPr>
          <w:rFonts w:ascii="Arial" w:hAnsi="Arial" w:cs="Arial"/>
          <w:sz w:val="12"/>
          <w:szCs w:val="10"/>
        </w:rPr>
      </w:pPr>
    </w:p>
    <w:p w:rsidR="003547C8" w:rsidRPr="00327D4D" w:rsidRDefault="003547C8" w:rsidP="003547C8">
      <w:pPr>
        <w:tabs>
          <w:tab w:val="left" w:pos="142"/>
          <w:tab w:val="left" w:pos="9923"/>
        </w:tabs>
        <w:spacing w:after="0"/>
        <w:jc w:val="both"/>
        <w:rPr>
          <w:rFonts w:ascii="Arial" w:hAnsi="Arial" w:cs="Arial"/>
        </w:rPr>
      </w:pPr>
      <w:r w:rsidRPr="00AE0258">
        <w:rPr>
          <w:rFonts w:ascii="Arial" w:hAnsi="Arial" w:cs="Arial"/>
          <w:b/>
        </w:rPr>
        <w:t xml:space="preserve">В стоимость включено: </w:t>
      </w:r>
      <w:r w:rsidRPr="00327D4D">
        <w:rPr>
          <w:rFonts w:ascii="Arial" w:hAnsi="Arial" w:cs="Arial"/>
        </w:rPr>
        <w:t>проживание в номере выбранной категории, трехразовое питание по системе «шведский стол», первичный приём (консультация) врача-терапевта, санаторно-курортные процедуры по назначению врача (одна процедура из перечня медицинских услуг предоставляемых в рамках путёвки с лечением).</w:t>
      </w:r>
    </w:p>
    <w:p w:rsidR="003547C8" w:rsidRPr="00AE0258" w:rsidRDefault="003547C8" w:rsidP="003547C8">
      <w:pPr>
        <w:tabs>
          <w:tab w:val="left" w:pos="142"/>
          <w:tab w:val="left" w:pos="9923"/>
        </w:tabs>
        <w:spacing w:after="0"/>
        <w:jc w:val="both"/>
        <w:rPr>
          <w:rFonts w:ascii="Arial" w:hAnsi="Arial" w:cs="Arial"/>
          <w:b/>
        </w:rPr>
      </w:pPr>
      <w:proofErr w:type="gramStart"/>
      <w:r w:rsidRPr="002813A9">
        <w:rPr>
          <w:rFonts w:ascii="Arial" w:hAnsi="Arial" w:cs="Arial"/>
          <w:b/>
        </w:rPr>
        <w:t>Услуги санатория, такие как:</w:t>
      </w:r>
      <w:r w:rsidRPr="002813A9">
        <w:rPr>
          <w:rFonts w:ascii="Arial" w:hAnsi="Arial" w:cs="Arial"/>
        </w:rPr>
        <w:t xml:space="preserve"> бювет с минеральной водой, доступ к интернету </w:t>
      </w:r>
      <w:proofErr w:type="spellStart"/>
      <w:r w:rsidRPr="002813A9">
        <w:rPr>
          <w:rFonts w:ascii="Arial" w:hAnsi="Arial" w:cs="Arial"/>
        </w:rPr>
        <w:t>Wi-fi</w:t>
      </w:r>
      <w:proofErr w:type="spellEnd"/>
      <w:r w:rsidRPr="002813A9">
        <w:rPr>
          <w:rFonts w:ascii="Arial" w:hAnsi="Arial" w:cs="Arial"/>
        </w:rPr>
        <w:t xml:space="preserve">, </w:t>
      </w:r>
      <w:proofErr w:type="spellStart"/>
      <w:r w:rsidRPr="002813A9">
        <w:rPr>
          <w:rFonts w:ascii="Arial" w:hAnsi="Arial" w:cs="Arial"/>
        </w:rPr>
        <w:t>досуговые</w:t>
      </w:r>
      <w:proofErr w:type="spellEnd"/>
      <w:r w:rsidRPr="002813A9">
        <w:rPr>
          <w:rFonts w:ascii="Arial" w:hAnsi="Arial" w:cs="Arial"/>
        </w:rPr>
        <w:t xml:space="preserve"> мероприятия в соответствии с сезоном, терренкур в дендропарке 8,5 га, посещение крытого и открытого бассейна (в летний период), посещение детского клуба «</w:t>
      </w:r>
      <w:proofErr w:type="spellStart"/>
      <w:r w:rsidRPr="002813A9">
        <w:rPr>
          <w:rFonts w:ascii="Arial" w:hAnsi="Arial" w:cs="Arial"/>
        </w:rPr>
        <w:t>Знаюшка</w:t>
      </w:r>
      <w:proofErr w:type="spellEnd"/>
      <w:r w:rsidRPr="002813A9">
        <w:rPr>
          <w:rFonts w:ascii="Arial" w:hAnsi="Arial" w:cs="Arial"/>
        </w:rPr>
        <w:t>», пользование спортивными площадками не входят в стоимость путевки, являются дополнительными и предоставляются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комплементарно</w:t>
      </w:r>
      <w:proofErr w:type="spellEnd"/>
      <w:r w:rsidRPr="002813A9">
        <w:rPr>
          <w:rFonts w:ascii="Arial" w:hAnsi="Arial" w:cs="Arial"/>
        </w:rPr>
        <w:t xml:space="preserve"> исходя из графика и времени рабо</w:t>
      </w:r>
      <w:r>
        <w:rPr>
          <w:rFonts w:ascii="Arial" w:hAnsi="Arial" w:cs="Arial"/>
        </w:rPr>
        <w:t xml:space="preserve">ты, утвержденной администрацией </w:t>
      </w:r>
      <w:r w:rsidRPr="002813A9">
        <w:rPr>
          <w:rFonts w:ascii="Arial" w:hAnsi="Arial" w:cs="Arial"/>
        </w:rPr>
        <w:t>санатория.</w:t>
      </w:r>
      <w:proofErr w:type="gramEnd"/>
      <w:r>
        <w:rPr>
          <w:rFonts w:ascii="Arial" w:hAnsi="Arial" w:cs="Arial"/>
        </w:rPr>
        <w:t xml:space="preserve">  </w:t>
      </w:r>
      <w:r w:rsidRPr="00327D4D">
        <w:rPr>
          <w:rFonts w:ascii="Arial" w:hAnsi="Arial" w:cs="Arial"/>
          <w:b/>
          <w:color w:val="FF0000"/>
        </w:rPr>
        <w:t>Посещение крытого бассейна ТОЛЬКО по предварительной записи, один сеанс 45 минут.</w:t>
      </w:r>
      <w:r w:rsidRPr="00327D4D">
        <w:rPr>
          <w:rFonts w:ascii="Arial" w:hAnsi="Arial" w:cs="Arial"/>
        </w:rPr>
        <w:t xml:space="preserve"> </w:t>
      </w:r>
      <w:r w:rsidRPr="00327D4D">
        <w:rPr>
          <w:rFonts w:ascii="Arial" w:hAnsi="Arial" w:cs="Arial"/>
          <w:b/>
        </w:rPr>
        <w:t>Минимальный срок бронирования от 3 суток, лечение назначается при бронировании от 7 суток, рекомендованный срок пребывания по путевке с лечением от 10 суток.</w:t>
      </w:r>
    </w:p>
    <w:p w:rsidR="003547C8" w:rsidRPr="00AE0258" w:rsidRDefault="003547C8" w:rsidP="003547C8">
      <w:pPr>
        <w:pStyle w:val="a3"/>
        <w:jc w:val="both"/>
        <w:rPr>
          <w:rFonts w:ascii="Arial" w:hAnsi="Arial" w:cs="Arial"/>
          <w:sz w:val="12"/>
          <w:szCs w:val="10"/>
        </w:rPr>
      </w:pPr>
    </w:p>
    <w:p w:rsidR="003547C8" w:rsidRPr="00AE0258" w:rsidRDefault="003547C8" w:rsidP="003547C8">
      <w:pPr>
        <w:pStyle w:val="a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Дети 0-3 без места, без питания бесплатно, с 4 лет дети принимаются на основное и доп. место согласно прейскуранту.    </w:t>
      </w:r>
    </w:p>
    <w:p w:rsidR="003547C8" w:rsidRPr="00AE0258" w:rsidRDefault="003547C8" w:rsidP="003547C8">
      <w:pPr>
        <w:pStyle w:val="a3"/>
        <w:jc w:val="both"/>
        <w:rPr>
          <w:rFonts w:ascii="Arial" w:hAnsi="Arial" w:cs="Arial"/>
          <w:b/>
          <w:sz w:val="12"/>
          <w:szCs w:val="10"/>
        </w:rPr>
      </w:pPr>
    </w:p>
    <w:p w:rsidR="003547C8" w:rsidRPr="00AE0258" w:rsidRDefault="003547C8" w:rsidP="003547C8">
      <w:pPr>
        <w:pStyle w:val="a3"/>
        <w:jc w:val="both"/>
        <w:rPr>
          <w:rFonts w:ascii="Arial" w:hAnsi="Arial" w:cs="Arial"/>
          <w:sz w:val="22"/>
        </w:rPr>
      </w:pPr>
      <w:r w:rsidRPr="00AE0258">
        <w:rPr>
          <w:rFonts w:ascii="Arial" w:hAnsi="Arial" w:cs="Arial"/>
          <w:b/>
          <w:sz w:val="22"/>
        </w:rPr>
        <w:t>Расчетный час</w:t>
      </w:r>
      <w:r w:rsidRPr="00AE0258">
        <w:rPr>
          <w:rFonts w:ascii="Arial" w:hAnsi="Arial" w:cs="Arial"/>
          <w:sz w:val="22"/>
        </w:rPr>
        <w:t xml:space="preserve"> в санатории: заезд в 13:00, выезд в 11:00. </w:t>
      </w:r>
    </w:p>
    <w:p w:rsidR="003547C8" w:rsidRPr="00AE0258" w:rsidRDefault="003547C8" w:rsidP="003547C8">
      <w:pPr>
        <w:pStyle w:val="a3"/>
        <w:jc w:val="both"/>
        <w:rPr>
          <w:rFonts w:ascii="Arial" w:hAnsi="Arial" w:cs="Arial"/>
          <w:b/>
          <w:sz w:val="12"/>
          <w:szCs w:val="10"/>
        </w:rPr>
      </w:pPr>
    </w:p>
    <w:p w:rsidR="003547C8" w:rsidRPr="00326B07" w:rsidRDefault="003547C8" w:rsidP="003547C8">
      <w:pPr>
        <w:pStyle w:val="a3"/>
        <w:jc w:val="both"/>
        <w:rPr>
          <w:rFonts w:ascii="Arial" w:hAnsi="Arial" w:cs="Arial"/>
          <w:b/>
          <w:sz w:val="10"/>
        </w:rPr>
      </w:pPr>
      <w:r w:rsidRPr="00327D4D">
        <w:rPr>
          <w:rFonts w:ascii="Arial" w:hAnsi="Arial" w:cs="Arial"/>
          <w:b/>
          <w:sz w:val="22"/>
        </w:rPr>
        <w:t xml:space="preserve">Лечебный профиль санатория: </w:t>
      </w:r>
      <w:r w:rsidRPr="00327D4D">
        <w:rPr>
          <w:rFonts w:ascii="Arial" w:hAnsi="Arial" w:cs="Arial"/>
          <w:sz w:val="22"/>
        </w:rPr>
        <w:t xml:space="preserve">лечение органов кровообращения, периферической и центральной нервной системы, опорно-двигательного аппарата. </w:t>
      </w:r>
      <w:r w:rsidRPr="00327D4D">
        <w:rPr>
          <w:rFonts w:ascii="Arial" w:hAnsi="Arial" w:cs="Arial"/>
          <w:b/>
          <w:sz w:val="22"/>
          <w:u w:val="single"/>
        </w:rPr>
        <w:t xml:space="preserve">Лечение предоставляется при заезде от 7 дней и более, СТРОГО при наличии санаторно-курортной карты. </w:t>
      </w:r>
    </w:p>
    <w:p w:rsidR="003547C8" w:rsidRDefault="003547C8" w:rsidP="003547C8">
      <w:pPr>
        <w:pStyle w:val="a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Перечень медицинских услуг**, </w:t>
      </w:r>
      <w:r w:rsidRPr="00327D4D">
        <w:rPr>
          <w:rFonts w:ascii="Arial" w:hAnsi="Arial" w:cs="Arial"/>
          <w:b/>
          <w:sz w:val="22"/>
        </w:rPr>
        <w:t>предоставляемых в рамках путевки с лечением по программе «</w:t>
      </w:r>
      <w:r>
        <w:rPr>
          <w:rFonts w:ascii="Arial" w:hAnsi="Arial" w:cs="Arial"/>
          <w:b/>
          <w:sz w:val="22"/>
        </w:rPr>
        <w:t xml:space="preserve">Открытый Юг» </w:t>
      </w:r>
      <w:r w:rsidRPr="00327D4D">
        <w:rPr>
          <w:rFonts w:ascii="Arial" w:hAnsi="Arial" w:cs="Arial"/>
          <w:b/>
          <w:sz w:val="22"/>
        </w:rPr>
        <w:t xml:space="preserve">2022г.* </w:t>
      </w:r>
    </w:p>
    <w:p w:rsidR="003547C8" w:rsidRDefault="003547C8" w:rsidP="003547C8">
      <w:pPr>
        <w:pStyle w:val="a3"/>
        <w:jc w:val="both"/>
        <w:rPr>
          <w:rFonts w:ascii="Arial" w:hAnsi="Arial" w:cs="Arial"/>
          <w:sz w:val="22"/>
        </w:rPr>
      </w:pPr>
      <w:r w:rsidRPr="00327D4D">
        <w:rPr>
          <w:rFonts w:ascii="Arial" w:hAnsi="Arial" w:cs="Arial"/>
          <w:sz w:val="22"/>
        </w:rPr>
        <w:t xml:space="preserve">*Одна процедура в день (из </w:t>
      </w:r>
      <w:proofErr w:type="gramStart"/>
      <w:r w:rsidRPr="00327D4D">
        <w:rPr>
          <w:rFonts w:ascii="Arial" w:hAnsi="Arial" w:cs="Arial"/>
          <w:sz w:val="22"/>
        </w:rPr>
        <w:t>нижеперечисленных</w:t>
      </w:r>
      <w:proofErr w:type="gramEnd"/>
      <w:r w:rsidRPr="00327D4D">
        <w:rPr>
          <w:rFonts w:ascii="Arial" w:hAnsi="Arial" w:cs="Arial"/>
          <w:sz w:val="22"/>
        </w:rPr>
        <w:t xml:space="preserve">), которая входит в стоимость путевки </w:t>
      </w:r>
    </w:p>
    <w:p w:rsidR="003547C8" w:rsidRDefault="003547C8" w:rsidP="003547C8">
      <w:pPr>
        <w:pStyle w:val="a3"/>
        <w:jc w:val="both"/>
        <w:rPr>
          <w:rFonts w:ascii="Arial" w:hAnsi="Arial" w:cs="Arial"/>
          <w:sz w:val="22"/>
        </w:rPr>
      </w:pPr>
      <w:r w:rsidRPr="00327D4D">
        <w:rPr>
          <w:rFonts w:ascii="Arial" w:hAnsi="Arial" w:cs="Arial"/>
          <w:sz w:val="22"/>
        </w:rPr>
        <w:t xml:space="preserve">**Все остальные процедуры в рамках специальной программы, являются дополнительными и предоставляются за отдельную плату, согласно утвержденному прейскуранту: </w:t>
      </w:r>
    </w:p>
    <w:p w:rsidR="003547C8" w:rsidRPr="00327D4D" w:rsidRDefault="003547C8" w:rsidP="003547C8">
      <w:pPr>
        <w:pStyle w:val="a3"/>
        <w:jc w:val="both"/>
        <w:rPr>
          <w:rFonts w:ascii="Arial" w:hAnsi="Arial" w:cs="Arial"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"/>
        <w:gridCol w:w="10664"/>
      </w:tblGrid>
      <w:tr w:rsidR="003547C8" w:rsidRPr="00327D4D" w:rsidTr="00903F4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327D4D">
              <w:rPr>
                <w:rFonts w:ascii="Arial" w:hAnsi="Arial" w:cs="Arial"/>
                <w:b/>
                <w:bCs/>
                <w:color w:val="00000A"/>
              </w:rPr>
              <w:t>Консультации</w:t>
            </w:r>
          </w:p>
        </w:tc>
      </w:tr>
      <w:tr w:rsidR="003547C8" w:rsidRPr="00327D4D" w:rsidTr="00903F41">
        <w:trPr>
          <w:trHeight w:val="10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Консультация терапевта</w:t>
            </w:r>
          </w:p>
        </w:tc>
      </w:tr>
      <w:tr w:rsidR="003547C8" w:rsidRPr="00327D4D" w:rsidTr="00903F41">
        <w:trPr>
          <w:trHeight w:val="10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Повторный прием терапевта</w:t>
            </w:r>
          </w:p>
        </w:tc>
      </w:tr>
      <w:tr w:rsidR="003547C8" w:rsidRPr="00327D4D" w:rsidTr="00903F41">
        <w:trPr>
          <w:trHeight w:val="10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3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gramStart"/>
            <w:r w:rsidRPr="00327D4D">
              <w:rPr>
                <w:rFonts w:ascii="Arial" w:hAnsi="Arial" w:cs="Arial"/>
              </w:rPr>
              <w:t>Консультация специалиста (гинеколог, дерматолог, кардиолог, косметолог, ЛОР, невролог, ортопед, психолог, уролог)</w:t>
            </w:r>
            <w:proofErr w:type="gramEnd"/>
          </w:p>
        </w:tc>
      </w:tr>
      <w:tr w:rsidR="003547C8" w:rsidRPr="00327D4D" w:rsidTr="00903F41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327D4D">
              <w:rPr>
                <w:rFonts w:ascii="Arial" w:hAnsi="Arial" w:cs="Arial"/>
                <w:b/>
                <w:bCs/>
                <w:color w:val="00000A"/>
              </w:rPr>
              <w:t>Бальнеология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жемчужная с добавлением солей или жидких растительных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концентратов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общая с добавлением солей или жидких растительных</w:t>
            </w:r>
          </w:p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концентратов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3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сухая углекислая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4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Гидромассажная ванна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6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 восходящий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lastRenderedPageBreak/>
              <w:t>7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 циркулярный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8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Душ </w:t>
            </w:r>
            <w:proofErr w:type="spellStart"/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9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pStyle w:val="TableParagraph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3547C8" w:rsidRPr="00327D4D" w:rsidTr="00903F41">
        <w:trPr>
          <w:trHeight w:val="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327D4D">
              <w:rPr>
                <w:rFonts w:ascii="Arial" w:hAnsi="Arial" w:cs="Arial"/>
                <w:b/>
                <w:bCs/>
                <w:color w:val="00000A"/>
              </w:rPr>
              <w:t>Аппаратная физиотерапия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Амплипульс</w:t>
            </w:r>
            <w:proofErr w:type="spellEnd"/>
          </w:p>
        </w:tc>
      </w:tr>
      <w:tr w:rsidR="003547C8" w:rsidRPr="00327D4D" w:rsidTr="00903F41">
        <w:trPr>
          <w:trHeight w:val="81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Дарсонваль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3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Детензор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4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 xml:space="preserve">Ингаляция 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5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КУФ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6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Лазерная терапия на приборе Мустанг-2000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7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Магнитолазерная</w:t>
            </w:r>
            <w:proofErr w:type="spellEnd"/>
            <w:r w:rsidRPr="00327D4D">
              <w:rPr>
                <w:rFonts w:ascii="Arial" w:hAnsi="Arial" w:cs="Arial"/>
              </w:rPr>
              <w:t xml:space="preserve"> терапия на приборе «</w:t>
            </w:r>
            <w:proofErr w:type="spellStart"/>
            <w:r w:rsidRPr="00327D4D">
              <w:rPr>
                <w:rFonts w:ascii="Arial" w:hAnsi="Arial" w:cs="Arial"/>
              </w:rPr>
              <w:t>Милта</w:t>
            </w:r>
            <w:proofErr w:type="spellEnd"/>
            <w:r w:rsidRPr="00327D4D">
              <w:rPr>
                <w:rFonts w:ascii="Arial" w:hAnsi="Arial" w:cs="Arial"/>
              </w:rPr>
              <w:t>»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8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Магнитотерапия</w:t>
            </w:r>
            <w:proofErr w:type="spellEnd"/>
            <w:r w:rsidRPr="00327D4D">
              <w:rPr>
                <w:rFonts w:ascii="Arial" w:hAnsi="Arial" w:cs="Arial"/>
              </w:rPr>
              <w:t xml:space="preserve"> на приборе «Алимп-1»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9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Магнитотерапия</w:t>
            </w:r>
            <w:proofErr w:type="spellEnd"/>
            <w:r w:rsidRPr="00327D4D">
              <w:rPr>
                <w:rFonts w:ascii="Arial" w:hAnsi="Arial" w:cs="Arial"/>
              </w:rPr>
              <w:t xml:space="preserve"> на приборе «Колибри»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Магнитотерапия</w:t>
            </w:r>
            <w:proofErr w:type="spellEnd"/>
            <w:r w:rsidRPr="00327D4D">
              <w:rPr>
                <w:rFonts w:ascii="Arial" w:hAnsi="Arial" w:cs="Arial"/>
              </w:rPr>
              <w:t xml:space="preserve"> на приборе «ПОЛИМАГ-02»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11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Магнитотерапия</w:t>
            </w:r>
            <w:proofErr w:type="spellEnd"/>
            <w:r w:rsidRPr="00327D4D">
              <w:rPr>
                <w:rFonts w:ascii="Arial" w:hAnsi="Arial" w:cs="Arial"/>
              </w:rPr>
              <w:t xml:space="preserve"> на приборе «</w:t>
            </w:r>
            <w:proofErr w:type="spellStart"/>
            <w:r w:rsidRPr="00327D4D">
              <w:rPr>
                <w:rFonts w:ascii="Arial" w:hAnsi="Arial" w:cs="Arial"/>
              </w:rPr>
              <w:t>Мультимаг</w:t>
            </w:r>
            <w:proofErr w:type="spellEnd"/>
            <w:r w:rsidRPr="00327D4D">
              <w:rPr>
                <w:rFonts w:ascii="Arial" w:hAnsi="Arial" w:cs="Arial"/>
              </w:rPr>
              <w:t>»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12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Озонотерапия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12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Ритм-полет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14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Спелеокамера</w:t>
            </w:r>
            <w:proofErr w:type="spellEnd"/>
          </w:p>
        </w:tc>
      </w:tr>
      <w:tr w:rsidR="003547C8" w:rsidRPr="00327D4D" w:rsidTr="00903F41">
        <w:trPr>
          <w:trHeight w:val="198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15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Трансаир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16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УВЧ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17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Фонофорез</w:t>
            </w:r>
            <w:proofErr w:type="spellEnd"/>
            <w:r w:rsidRPr="00327D4D">
              <w:rPr>
                <w:rFonts w:ascii="Arial" w:hAnsi="Arial" w:cs="Arial"/>
              </w:rPr>
              <w:t xml:space="preserve"> с гидрокортизоном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18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Фонофорез</w:t>
            </w:r>
            <w:proofErr w:type="spellEnd"/>
            <w:r w:rsidRPr="00327D4D">
              <w:rPr>
                <w:rFonts w:ascii="Arial" w:hAnsi="Arial" w:cs="Arial"/>
              </w:rPr>
              <w:t xml:space="preserve"> с </w:t>
            </w:r>
            <w:proofErr w:type="spellStart"/>
            <w:r w:rsidRPr="00327D4D">
              <w:rPr>
                <w:rFonts w:ascii="Arial" w:hAnsi="Arial" w:cs="Arial"/>
              </w:rPr>
              <w:t>нафталаном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19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Карбокситерапия</w:t>
            </w:r>
            <w:proofErr w:type="spellEnd"/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Криотерапия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21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Ормед</w:t>
            </w:r>
            <w:proofErr w:type="spellEnd"/>
            <w:r w:rsidRPr="00327D4D">
              <w:rPr>
                <w:rFonts w:ascii="Arial" w:hAnsi="Arial" w:cs="Arial"/>
              </w:rPr>
              <w:t xml:space="preserve"> (сухое вытяжение </w:t>
            </w:r>
            <w:proofErr w:type="spellStart"/>
            <w:r w:rsidRPr="00327D4D">
              <w:rPr>
                <w:rFonts w:ascii="Arial" w:hAnsi="Arial" w:cs="Arial"/>
              </w:rPr>
              <w:t>позвончника</w:t>
            </w:r>
            <w:proofErr w:type="spellEnd"/>
            <w:r w:rsidRPr="00327D4D">
              <w:rPr>
                <w:rFonts w:ascii="Arial" w:hAnsi="Arial" w:cs="Arial"/>
              </w:rPr>
              <w:t>)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22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>Парафинотерапия кистей рук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23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7D4D">
              <w:rPr>
                <w:rFonts w:ascii="Arial" w:hAnsi="Arial" w:cs="Arial"/>
              </w:rPr>
              <w:t>Лимфодренаж</w:t>
            </w:r>
            <w:proofErr w:type="spellEnd"/>
            <w:r w:rsidRPr="00327D4D">
              <w:rPr>
                <w:rFonts w:ascii="Arial" w:hAnsi="Arial" w:cs="Arial"/>
              </w:rPr>
              <w:t xml:space="preserve"> нижних конечностей (</w:t>
            </w:r>
            <w:proofErr w:type="spellStart"/>
            <w:r w:rsidRPr="00327D4D">
              <w:rPr>
                <w:rFonts w:ascii="Arial" w:hAnsi="Arial" w:cs="Arial"/>
              </w:rPr>
              <w:t>прессотерапия</w:t>
            </w:r>
            <w:proofErr w:type="spellEnd"/>
            <w:r w:rsidRPr="00327D4D">
              <w:rPr>
                <w:rFonts w:ascii="Arial" w:hAnsi="Arial" w:cs="Arial"/>
              </w:rPr>
              <w:t>)</w:t>
            </w:r>
          </w:p>
        </w:tc>
      </w:tr>
      <w:tr w:rsidR="003547C8" w:rsidRPr="00327D4D" w:rsidTr="00903F41">
        <w:trPr>
          <w:trHeight w:val="1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327D4D">
              <w:rPr>
                <w:rFonts w:ascii="Arial" w:hAnsi="Arial" w:cs="Arial"/>
                <w:b/>
                <w:bCs/>
                <w:color w:val="00000A"/>
              </w:rPr>
              <w:t>Массажные процедуры</w:t>
            </w:r>
          </w:p>
        </w:tc>
      </w:tr>
      <w:tr w:rsidR="003547C8" w:rsidRPr="00327D4D" w:rsidTr="00903F41">
        <w:trPr>
          <w:trHeight w:val="58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1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</w:rPr>
            </w:pPr>
            <w:r w:rsidRPr="00327D4D">
              <w:rPr>
                <w:rFonts w:ascii="Arial" w:hAnsi="Arial" w:cs="Arial"/>
              </w:rPr>
              <w:t xml:space="preserve">Массаж 1,5 </w:t>
            </w:r>
            <w:proofErr w:type="spellStart"/>
            <w:proofErr w:type="gramStart"/>
            <w:r w:rsidRPr="00327D4D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327D4D">
              <w:rPr>
                <w:rFonts w:ascii="Arial" w:hAnsi="Arial" w:cs="Arial"/>
              </w:rPr>
              <w:t xml:space="preserve"> (воротниковый отдел, грудной отдел, поясничный отдел, верхней конечности, нижней конечности, плечевой сустав, локтевой сустав, тазобедренный сустав, коленный сустав, голеностопный сустав, кисть, предплечье, стопа и голень)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2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  <w:color w:val="00000A"/>
              </w:rPr>
            </w:pPr>
            <w:proofErr w:type="spellStart"/>
            <w:r w:rsidRPr="00327D4D">
              <w:rPr>
                <w:rFonts w:ascii="Arial" w:hAnsi="Arial" w:cs="Arial"/>
                <w:color w:val="00000A"/>
              </w:rPr>
              <w:t>Термомассажная</w:t>
            </w:r>
            <w:proofErr w:type="spellEnd"/>
            <w:r w:rsidRPr="00327D4D">
              <w:rPr>
                <w:rFonts w:ascii="Arial" w:hAnsi="Arial" w:cs="Arial"/>
                <w:color w:val="00000A"/>
              </w:rPr>
              <w:t xml:space="preserve"> кровать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3</w:t>
            </w:r>
          </w:p>
        </w:tc>
        <w:tc>
          <w:tcPr>
            <w:tcW w:w="4845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Массажная кровать "Нуга бест"</w:t>
            </w:r>
          </w:p>
        </w:tc>
      </w:tr>
      <w:tr w:rsidR="003547C8" w:rsidRPr="00327D4D" w:rsidTr="00903F41">
        <w:trPr>
          <w:trHeight w:val="35"/>
        </w:trPr>
        <w:tc>
          <w:tcPr>
            <w:tcW w:w="155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jc w:val="center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4</w:t>
            </w:r>
          </w:p>
        </w:tc>
        <w:tc>
          <w:tcPr>
            <w:tcW w:w="4845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47C8" w:rsidRPr="00327D4D" w:rsidRDefault="003547C8" w:rsidP="00903F41">
            <w:pPr>
              <w:spacing w:after="0"/>
              <w:rPr>
                <w:rFonts w:ascii="Arial" w:hAnsi="Arial" w:cs="Arial"/>
                <w:color w:val="00000A"/>
              </w:rPr>
            </w:pPr>
            <w:r w:rsidRPr="00327D4D">
              <w:rPr>
                <w:rFonts w:ascii="Arial" w:hAnsi="Arial" w:cs="Arial"/>
                <w:color w:val="00000A"/>
              </w:rPr>
              <w:t>Электромеханический массаж стоп</w:t>
            </w:r>
          </w:p>
        </w:tc>
      </w:tr>
    </w:tbl>
    <w:p w:rsidR="003547C8" w:rsidRDefault="003547C8" w:rsidP="003547C8">
      <w:pPr>
        <w:pStyle w:val="a3"/>
        <w:jc w:val="both"/>
        <w:rPr>
          <w:rFonts w:ascii="Arial" w:hAnsi="Arial" w:cs="Arial"/>
          <w:b/>
          <w:sz w:val="16"/>
        </w:rPr>
      </w:pPr>
    </w:p>
    <w:p w:rsidR="003547C8" w:rsidRPr="00327D4D" w:rsidRDefault="003547C8" w:rsidP="003547C8">
      <w:pPr>
        <w:pStyle w:val="a3"/>
        <w:jc w:val="both"/>
        <w:rPr>
          <w:rFonts w:ascii="Arial" w:hAnsi="Arial" w:cs="Arial"/>
          <w:b/>
        </w:rPr>
      </w:pPr>
      <w:r w:rsidRPr="00327D4D">
        <w:rPr>
          <w:rFonts w:ascii="Arial" w:hAnsi="Arial" w:cs="Arial"/>
          <w:b/>
        </w:rPr>
        <w:t>УСЛОВИЯ ОКАЗАНИЯ УСЛУГ ПО ПРОГРАММЕ «ОТКРЫТЫЙ ЮГ»: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1.  Назначение объема диагностических исследований, видов лечения, количества и кратности приема процедур определяет лечащий врач с учетом диагноза, степени тяжести, стадии и фазы заболевания, наличие сопутствующих заболеваний, указанных в санаторно-курортной карте гостя или выявленных при </w:t>
      </w:r>
      <w:r w:rsidRPr="00327D4D">
        <w:rPr>
          <w:rFonts w:ascii="Arial" w:hAnsi="Arial" w:cs="Arial"/>
        </w:rPr>
        <w:lastRenderedPageBreak/>
        <w:t xml:space="preserve">обследовании в санатории, в соответствии со стандартами санаторно-курортного лечения, утвержденными приказами Минздрава РФ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2.  При выявлении противопоказаний или отказе гостя от какой-либо медицинской процедуры, есть возможность сделать замену на другую процедуру внутри лечебного блока путевки.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2.1.  Замена процедур на услуги бальнеологического курорта Мацеста осуществляется при условии, что длительность проживания гостя составляет больше 21 (двадцати одной) ночи.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>3.  В случае выявления абсолютных противопоказаний для санаторно-курортного лечения, гостю предоставляется право выбора: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>-Остаться в санатории для отдыха (без назначения лечебных процедур, диагностических и оздоровительных мероприятий) без возврата разницы в оплате (без перерасчета стоимости путевки).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>-</w:t>
      </w:r>
      <w:proofErr w:type="gramStart"/>
      <w:r w:rsidRPr="00327D4D">
        <w:rPr>
          <w:rFonts w:ascii="Arial" w:hAnsi="Arial" w:cs="Arial"/>
        </w:rPr>
        <w:t>Заменить мероприятия лечебного блока на мероприятия</w:t>
      </w:r>
      <w:proofErr w:type="gramEnd"/>
      <w:r w:rsidRPr="00327D4D">
        <w:rPr>
          <w:rFonts w:ascii="Arial" w:hAnsi="Arial" w:cs="Arial"/>
        </w:rPr>
        <w:t xml:space="preserve"> диагностического (УЗИ, ЭКГ, консультация врача) блока (в пределах стоимости медицинской составляющей путевки).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4.  Путевка делению на 2 и более не подлежит.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5.  Решение о признании гостя абсолютно </w:t>
      </w:r>
      <w:proofErr w:type="gramStart"/>
      <w:r w:rsidRPr="00327D4D">
        <w:rPr>
          <w:rFonts w:ascii="Arial" w:hAnsi="Arial" w:cs="Arial"/>
        </w:rPr>
        <w:t>противопоказанным</w:t>
      </w:r>
      <w:proofErr w:type="gramEnd"/>
      <w:r w:rsidRPr="00327D4D">
        <w:rPr>
          <w:rFonts w:ascii="Arial" w:hAnsi="Arial" w:cs="Arial"/>
        </w:rPr>
        <w:t xml:space="preserve"> для санаторно-курортного лечения принимает Врачебная комиссия санатория.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6.  Дополнительно оплачиваются все дополнительные услуги и    процедуры, которые не включены   в основной перечень специальной программы, лабораторные исследования, медикаментозное лечение, диагностика, </w:t>
      </w:r>
      <w:proofErr w:type="spellStart"/>
      <w:r w:rsidRPr="00327D4D">
        <w:rPr>
          <w:rFonts w:ascii="Arial" w:hAnsi="Arial" w:cs="Arial"/>
        </w:rPr>
        <w:t>СПА-услуги</w:t>
      </w:r>
      <w:proofErr w:type="spellEnd"/>
      <w:r w:rsidRPr="00327D4D">
        <w:rPr>
          <w:rFonts w:ascii="Arial" w:hAnsi="Arial" w:cs="Arial"/>
        </w:rPr>
        <w:t xml:space="preserve">, косметология и прочее.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7.Процедуры, пропущенные по личной инициативе, а также по причине опоздания не компенсируются.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 xml:space="preserve">8.  Процедуры могут быть отменены и заменены на другие аналогичные.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>9.  Все дополнительные услуги санатория предоставляются по графику, утвержденному администрацией санатория.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>10.  Посещение крытого бассейна происходит при условии обязательной предварительной записи и соблюдения «Правил посещения крытого бассейн</w:t>
      </w:r>
      <w:proofErr w:type="gramStart"/>
      <w:r w:rsidRPr="00327D4D">
        <w:rPr>
          <w:rFonts w:ascii="Arial" w:hAnsi="Arial" w:cs="Arial"/>
        </w:rPr>
        <w:t>а ООО</w:t>
      </w:r>
      <w:proofErr w:type="gramEnd"/>
      <w:r w:rsidRPr="00327D4D">
        <w:rPr>
          <w:rFonts w:ascii="Arial" w:hAnsi="Arial" w:cs="Arial"/>
        </w:rPr>
        <w:t xml:space="preserve"> «СКК «Знание», согласно расписанию работы бассейна. </w:t>
      </w: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</w:p>
    <w:p w:rsidR="003547C8" w:rsidRPr="00327D4D" w:rsidRDefault="003547C8" w:rsidP="003547C8">
      <w:pPr>
        <w:spacing w:after="0"/>
        <w:jc w:val="both"/>
        <w:rPr>
          <w:rFonts w:ascii="Arial" w:hAnsi="Arial" w:cs="Arial"/>
        </w:rPr>
      </w:pPr>
      <w:r w:rsidRPr="00327D4D">
        <w:rPr>
          <w:rFonts w:ascii="Arial" w:hAnsi="Arial" w:cs="Arial"/>
        </w:rPr>
        <w:t>Санаторий  оставляет  за  собой  право  на  изменение  опубликованный  информации.</w:t>
      </w:r>
    </w:p>
    <w:p w:rsidR="0095447D" w:rsidRPr="00AE0258" w:rsidRDefault="0095447D" w:rsidP="0095447D">
      <w:pPr>
        <w:spacing w:after="0"/>
        <w:rPr>
          <w:rFonts w:ascii="Arial" w:hAnsi="Arial" w:cs="Arial"/>
          <w:sz w:val="10"/>
          <w:szCs w:val="10"/>
        </w:rPr>
      </w:pPr>
    </w:p>
    <w:sectPr w:rsidR="0095447D" w:rsidRPr="00AE0258" w:rsidSect="0095447D">
      <w:headerReference w:type="default" r:id="rId7"/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7D" w:rsidRDefault="0095447D" w:rsidP="0095447D">
      <w:pPr>
        <w:spacing w:after="0" w:line="240" w:lineRule="auto"/>
      </w:pPr>
      <w:r>
        <w:separator/>
      </w:r>
    </w:p>
  </w:endnote>
  <w:endnote w:type="continuationSeparator" w:id="1">
    <w:p w:rsidR="0095447D" w:rsidRDefault="0095447D" w:rsidP="0095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7D" w:rsidRDefault="0095447D" w:rsidP="0095447D">
      <w:pPr>
        <w:spacing w:after="0" w:line="240" w:lineRule="auto"/>
      </w:pPr>
      <w:r>
        <w:separator/>
      </w:r>
    </w:p>
  </w:footnote>
  <w:footnote w:type="continuationSeparator" w:id="1">
    <w:p w:rsidR="0095447D" w:rsidRDefault="0095447D" w:rsidP="0095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Look w:val="04A0"/>
    </w:tblPr>
    <w:tblGrid>
      <w:gridCol w:w="5139"/>
      <w:gridCol w:w="5140"/>
    </w:tblGrid>
    <w:tr w:rsidR="0095447D" w:rsidTr="00C26438"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:rsidR="0095447D" w:rsidRDefault="0095447D" w:rsidP="00C26438">
          <w:pPr>
            <w:pStyle w:val="a5"/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</w:pPr>
          <w:r>
            <w:rPr>
              <w:rFonts w:ascii="FontAwesome" w:hAnsi="FontAwesome" w:cs="Arial"/>
              <w:noProof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1133889" cy="1152578"/>
                <wp:effectExtent l="19050" t="0" r="9111" b="0"/>
                <wp:docPr id="10" name="Рисунок 4" descr="C:\Users\nashv\AppData\Local\Microsoft\Windows\INetCache\Content.Word\qrcode_xn--c1akbdtdlkec3d0bb7b.xn--p1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shv\AppData\Local\Microsoft\Windows\INetCache\Content.Word\qrcode_xn--c1akbdtdlkec3d0bb7b.xn--p1a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1154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:rsidR="0095447D" w:rsidRPr="0075788A" w:rsidRDefault="0095447D" w:rsidP="00C26438">
          <w:pPr>
            <w:pStyle w:val="a5"/>
            <w:jc w:val="right"/>
            <w:rPr>
              <w:rStyle w:val="mcenoneditable"/>
              <w:rFonts w:ascii="FontAwesome" w:hAnsi="FontAwesome"/>
              <w:b/>
              <w:color w:val="1F1F1F"/>
              <w:sz w:val="16"/>
              <w:szCs w:val="16"/>
              <w:shd w:val="clear" w:color="auto" w:fill="FFFFFF"/>
            </w:rPr>
          </w:pPr>
          <w:r w:rsidRPr="0075788A">
            <w:rPr>
              <w:rStyle w:val="a9"/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Получить консультацию и забронировать номер: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-800-550-34-20 - звонок по России бесплатны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й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br/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-902-225-07-94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, 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-8622-79-24-10  - администратор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E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-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mail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:</w:t>
          </w:r>
          <w:r w:rsidRPr="0075788A">
            <w:rPr>
              <w:rStyle w:val="mcenoneditable"/>
              <w:rFonts w:ascii="FontAwesome" w:hAnsi="FontAwesome" w:cs="Arial"/>
              <w:color w:val="000080"/>
              <w:sz w:val="16"/>
              <w:szCs w:val="16"/>
              <w:shd w:val="clear" w:color="auto" w:fill="FFFFFF"/>
            </w:rPr>
            <w:t> </w:t>
          </w:r>
          <w:r w:rsidRPr="0075788A"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t> </w:t>
          </w:r>
          <w:hyperlink r:id="rId2" w:history="1">
            <w:r w:rsidRPr="0002007A">
              <w:rPr>
                <w:rStyle w:val="aa"/>
                <w:rFonts w:ascii="Arial" w:hAnsi="Arial" w:cs="Arial"/>
                <w:sz w:val="16"/>
                <w:szCs w:val="16"/>
                <w:shd w:val="clear" w:color="auto" w:fill="FFFFFF"/>
              </w:rPr>
              <w:t>info@rfug.ru</w:t>
            </w:r>
          </w:hyperlink>
          <w:r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br/>
          </w:r>
          <w:r w:rsidRPr="0075788A">
            <w:rPr>
              <w:rStyle w:val="a9"/>
              <w:rFonts w:ascii="Arial" w:hAnsi="Arial" w:cs="Arial"/>
              <w:sz w:val="16"/>
              <w:szCs w:val="16"/>
              <w:shd w:val="clear" w:color="auto" w:fill="FFFFFF"/>
            </w:rPr>
            <w:t xml:space="preserve">Сайт: </w:t>
          </w:r>
          <w:hyperlink r:id="rId3" w:history="1">
            <w:proofErr w:type="spellStart"/>
            <w:r>
              <w:rPr>
                <w:rStyle w:val="aa"/>
                <w:rFonts w:ascii="Arial" w:hAnsi="Arial" w:cs="Arial"/>
                <w:sz w:val="16"/>
                <w:szCs w:val="16"/>
                <w:shd w:val="clear" w:color="auto" w:fill="FFFFFF"/>
              </w:rPr>
              <w:t>Открытыйюгсочиюрф</w:t>
            </w:r>
            <w:proofErr w:type="spellEnd"/>
          </w:hyperlink>
          <w:r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br/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пн-пт</w:t>
          </w:r>
          <w:proofErr w:type="spell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09-00 до 19-00, </w:t>
          </w:r>
          <w:proofErr w:type="spellStart"/>
          <w:proofErr w:type="gram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сб</w:t>
          </w:r>
          <w:proofErr w:type="spellEnd"/>
          <w:proofErr w:type="gram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10-00 до 18-00, </w:t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вск-выходной</w:t>
          </w:r>
          <w:proofErr w:type="spellEnd"/>
        </w:p>
      </w:tc>
    </w:tr>
  </w:tbl>
  <w:p w:rsidR="0095447D" w:rsidRDefault="009544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03"/>
    <w:multiLevelType w:val="hybridMultilevel"/>
    <w:tmpl w:val="2E6C323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268"/>
    <w:multiLevelType w:val="hybridMultilevel"/>
    <w:tmpl w:val="BCAC94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0A5767D"/>
    <w:multiLevelType w:val="hybridMultilevel"/>
    <w:tmpl w:val="D0F2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0123"/>
    <w:multiLevelType w:val="hybridMultilevel"/>
    <w:tmpl w:val="736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700B"/>
    <w:multiLevelType w:val="hybridMultilevel"/>
    <w:tmpl w:val="C312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73BF"/>
    <w:multiLevelType w:val="hybridMultilevel"/>
    <w:tmpl w:val="4F4A3C5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47D"/>
    <w:rsid w:val="003547C8"/>
    <w:rsid w:val="00942BC8"/>
    <w:rsid w:val="0095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8"/>
  </w:style>
  <w:style w:type="paragraph" w:styleId="1">
    <w:name w:val="heading 1"/>
    <w:basedOn w:val="a"/>
    <w:next w:val="a"/>
    <w:link w:val="10"/>
    <w:uiPriority w:val="9"/>
    <w:qFormat/>
    <w:rsid w:val="0095447D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 w:line="240" w:lineRule="auto"/>
      <w:outlineLvl w:val="0"/>
    </w:pPr>
    <w:rPr>
      <w:rFonts w:ascii="Calibri" w:eastAsia="Times New Roman" w:hAnsi="Calibri" w:cs="Times New Roman"/>
      <w:caps/>
      <w:color w:val="FFFFFF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7D"/>
    <w:rPr>
      <w:rFonts w:ascii="Calibri" w:eastAsia="Times New Roman" w:hAnsi="Calibri" w:cs="Times New Roman"/>
      <w:caps/>
      <w:color w:val="FFFFFF"/>
      <w:spacing w:val="15"/>
      <w:shd w:val="clear" w:color="auto" w:fill="549E39"/>
    </w:rPr>
  </w:style>
  <w:style w:type="paragraph" w:styleId="a3">
    <w:name w:val="No Spacing"/>
    <w:link w:val="a4"/>
    <w:uiPriority w:val="1"/>
    <w:qFormat/>
    <w:rsid w:val="0095447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5447D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47D"/>
  </w:style>
  <w:style w:type="paragraph" w:styleId="a7">
    <w:name w:val="footer"/>
    <w:basedOn w:val="a"/>
    <w:link w:val="a8"/>
    <w:uiPriority w:val="99"/>
    <w:semiHidden/>
    <w:unhideWhenUsed/>
    <w:rsid w:val="0095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47D"/>
  </w:style>
  <w:style w:type="character" w:styleId="a9">
    <w:name w:val="Strong"/>
    <w:basedOn w:val="a0"/>
    <w:uiPriority w:val="22"/>
    <w:qFormat/>
    <w:rsid w:val="0095447D"/>
    <w:rPr>
      <w:b/>
      <w:bCs/>
    </w:rPr>
  </w:style>
  <w:style w:type="character" w:customStyle="1" w:styleId="mcenoneditable">
    <w:name w:val="mcenoneditable"/>
    <w:basedOn w:val="a0"/>
    <w:rsid w:val="0095447D"/>
  </w:style>
  <w:style w:type="character" w:styleId="aa">
    <w:name w:val="Hyperlink"/>
    <w:basedOn w:val="a0"/>
    <w:uiPriority w:val="99"/>
    <w:unhideWhenUsed/>
    <w:rsid w:val="009544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54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4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47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n--c1akbdtdlkec3d0bb7b.xn--p1ai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3</cp:revision>
  <dcterms:created xsi:type="dcterms:W3CDTF">2021-10-28T14:56:00Z</dcterms:created>
  <dcterms:modified xsi:type="dcterms:W3CDTF">2022-02-15T09:59:00Z</dcterms:modified>
</cp:coreProperties>
</file>